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3CC" w:rsidRPr="004D53CC" w:rsidRDefault="004D53CC" w:rsidP="00F40D2C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Приложение 1</w:t>
      </w:r>
    </w:p>
    <w:p w:rsidR="00D57B50" w:rsidRPr="004D53CC" w:rsidRDefault="004D53CC" w:rsidP="00F40D2C">
      <w:pPr>
        <w:spacing w:after="0"/>
        <w:ind w:left="3969"/>
        <w:jc w:val="right"/>
        <w:rPr>
          <w:rStyle w:val="fontstyle01"/>
          <w:rFonts w:ascii="Times New Roman" w:hAnsi="Times New Roman" w:cs="Times New Roman"/>
          <w:sz w:val="24"/>
          <w:szCs w:val="24"/>
        </w:rPr>
      </w:pPr>
      <w:r>
        <w:rPr>
          <w:rStyle w:val="fontstyle01"/>
          <w:rFonts w:ascii="Times New Roman" w:hAnsi="Times New Roman" w:cs="Times New Roman"/>
          <w:sz w:val="24"/>
          <w:szCs w:val="24"/>
        </w:rPr>
        <w:t>к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D57B50" w:rsidRPr="004D53CC">
        <w:rPr>
          <w:rStyle w:val="fontstyle01"/>
          <w:rFonts w:ascii="Times New Roman" w:hAnsi="Times New Roman" w:cs="Times New Roman"/>
          <w:sz w:val="24"/>
          <w:szCs w:val="24"/>
        </w:rPr>
        <w:t>Распоряжени</w:t>
      </w:r>
      <w:r>
        <w:rPr>
          <w:rStyle w:val="fontstyle01"/>
          <w:rFonts w:ascii="Times New Roman" w:hAnsi="Times New Roman" w:cs="Times New Roman"/>
          <w:sz w:val="24"/>
          <w:szCs w:val="24"/>
        </w:rPr>
        <w:t>ю</w:t>
      </w:r>
      <w:r w:rsidR="00D57B50"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F40D2C"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и.о. </w:t>
      </w:r>
      <w:r w:rsidR="00D57B50"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главы с.п. Приморский </w:t>
      </w:r>
    </w:p>
    <w:p w:rsidR="006D69F7" w:rsidRDefault="00D57B50" w:rsidP="00F40D2C">
      <w:pPr>
        <w:spacing w:after="0"/>
        <w:ind w:left="3969"/>
        <w:jc w:val="right"/>
        <w:rPr>
          <w:rStyle w:val="fontstyle01"/>
        </w:rPr>
      </w:pP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от </w:t>
      </w:r>
      <w:r w:rsidR="00B71E78" w:rsidRPr="004D53CC">
        <w:rPr>
          <w:rStyle w:val="fontstyle01"/>
          <w:rFonts w:ascii="Times New Roman" w:hAnsi="Times New Roman" w:cs="Times New Roman"/>
          <w:sz w:val="24"/>
          <w:szCs w:val="24"/>
        </w:rPr>
        <w:t>05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>.0</w:t>
      </w:r>
      <w:r w:rsidR="00B71E78" w:rsidRPr="004D53CC">
        <w:rPr>
          <w:rStyle w:val="fontstyle01"/>
          <w:rFonts w:ascii="Times New Roman" w:hAnsi="Times New Roman" w:cs="Times New Roman"/>
          <w:sz w:val="24"/>
          <w:szCs w:val="24"/>
        </w:rPr>
        <w:t>4</w:t>
      </w:r>
      <w:r w:rsidRPr="004D53CC">
        <w:rPr>
          <w:rStyle w:val="fontstyle01"/>
          <w:rFonts w:ascii="Times New Roman" w:hAnsi="Times New Roman" w:cs="Times New Roman"/>
          <w:sz w:val="24"/>
          <w:szCs w:val="24"/>
        </w:rPr>
        <w:t xml:space="preserve">.2023г. № </w:t>
      </w:r>
      <w:r w:rsidR="00B71E78" w:rsidRPr="004D53CC">
        <w:rPr>
          <w:rStyle w:val="fontstyle01"/>
          <w:rFonts w:ascii="Times New Roman" w:hAnsi="Times New Roman" w:cs="Times New Roman"/>
          <w:sz w:val="24"/>
          <w:szCs w:val="24"/>
        </w:rPr>
        <w:t>78</w:t>
      </w:r>
      <w:r w:rsidR="006D69F7" w:rsidRPr="00D57B5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</w:p>
    <w:p w:rsidR="006D69F7" w:rsidRPr="00B71E78" w:rsidRDefault="00F40D2C" w:rsidP="006D69F7">
      <w:pPr>
        <w:jc w:val="center"/>
        <w:rPr>
          <w:rStyle w:val="fontstyle01"/>
          <w:b/>
        </w:rPr>
      </w:pPr>
      <w:r>
        <w:rPr>
          <w:rStyle w:val="fontstyle01"/>
        </w:rPr>
        <w:t>ОТЧЕТ</w:t>
      </w:r>
      <w:r w:rsidR="006D69F7">
        <w:rPr>
          <w:rFonts w:ascii="TimesNewRomanPSMT" w:hAnsi="TimesNewRomanPSMT"/>
          <w:color w:val="000000"/>
          <w:sz w:val="28"/>
          <w:szCs w:val="28"/>
        </w:rPr>
        <w:br/>
      </w:r>
      <w:r w:rsidR="006D69F7">
        <w:rPr>
          <w:rStyle w:val="fontstyle01"/>
          <w:sz w:val="26"/>
          <w:szCs w:val="26"/>
        </w:rPr>
        <w:t xml:space="preserve">об </w:t>
      </w:r>
      <w:proofErr w:type="gramStart"/>
      <w:r w:rsidR="006D69F7">
        <w:rPr>
          <w:rStyle w:val="fontstyle01"/>
        </w:rPr>
        <w:t>антимонопольном</w:t>
      </w:r>
      <w:proofErr w:type="gramEnd"/>
      <w:r w:rsidR="006D69F7">
        <w:rPr>
          <w:rStyle w:val="fontstyle01"/>
        </w:rPr>
        <w:t xml:space="preserve"> </w:t>
      </w:r>
      <w:proofErr w:type="spellStart"/>
      <w:r w:rsidR="006D69F7">
        <w:rPr>
          <w:rStyle w:val="fontstyle01"/>
        </w:rPr>
        <w:t>комплаенсе</w:t>
      </w:r>
      <w:proofErr w:type="spellEnd"/>
      <w:r w:rsidR="006D69F7">
        <w:rPr>
          <w:rStyle w:val="fontstyle01"/>
        </w:rPr>
        <w:t xml:space="preserve"> администрации </w:t>
      </w:r>
      <w:r w:rsidR="00D57B50">
        <w:rPr>
          <w:rStyle w:val="fontstyle01"/>
        </w:rPr>
        <w:t xml:space="preserve">с.п. Приморский </w:t>
      </w:r>
      <w:r w:rsidR="006D69F7">
        <w:rPr>
          <w:rStyle w:val="fontstyle01"/>
        </w:rPr>
        <w:t xml:space="preserve">муниципального района Ставропольский Самарской </w:t>
      </w:r>
      <w:r w:rsidR="006D69F7">
        <w:rPr>
          <w:rStyle w:val="fontstyle01"/>
          <w:sz w:val="26"/>
          <w:szCs w:val="26"/>
        </w:rPr>
        <w:t xml:space="preserve">области </w:t>
      </w:r>
      <w:r w:rsidR="006D69F7">
        <w:rPr>
          <w:rStyle w:val="fontstyle01"/>
        </w:rPr>
        <w:t>за 2022 год</w:t>
      </w:r>
      <w:r w:rsidR="006D69F7">
        <w:rPr>
          <w:rFonts w:ascii="TimesNewRomanPSMT" w:hAnsi="TimesNewRomanPSMT"/>
          <w:color w:val="000000"/>
          <w:sz w:val="28"/>
          <w:szCs w:val="28"/>
        </w:rPr>
        <w:br/>
      </w:r>
    </w:p>
    <w:p w:rsidR="006D69F7" w:rsidRPr="00B71E78" w:rsidRDefault="006D69F7" w:rsidP="00D63EAA">
      <w:pPr>
        <w:ind w:left="708" w:firstLine="708"/>
        <w:jc w:val="center"/>
        <w:rPr>
          <w:rStyle w:val="fontstyle01"/>
          <w:rFonts w:ascii="Times New Roman" w:hAnsi="Times New Roman" w:cs="Times New Roman"/>
          <w:b/>
          <w:sz w:val="24"/>
          <w:szCs w:val="24"/>
        </w:rPr>
      </w:pPr>
      <w:proofErr w:type="gramStart"/>
      <w:r w:rsidRPr="00B71E78">
        <w:rPr>
          <w:rStyle w:val="fontstyle01"/>
          <w:rFonts w:ascii="Times New Roman" w:hAnsi="Times New Roman" w:cs="Times New Roman"/>
          <w:b/>
          <w:sz w:val="24"/>
          <w:szCs w:val="24"/>
        </w:rPr>
        <w:t xml:space="preserve">Информация о проведенной оценки </w:t>
      </w:r>
      <w:proofErr w:type="spellStart"/>
      <w:r w:rsidRPr="00B71E78">
        <w:rPr>
          <w:rStyle w:val="fontstyle01"/>
          <w:rFonts w:ascii="Times New Roman" w:hAnsi="Times New Roman" w:cs="Times New Roman"/>
          <w:b/>
          <w:sz w:val="24"/>
          <w:szCs w:val="24"/>
        </w:rPr>
        <w:t>комплаенс-рисков</w:t>
      </w:r>
      <w:proofErr w:type="spellEnd"/>
      <w:proofErr w:type="gramEnd"/>
    </w:p>
    <w:p w:rsidR="00D63EAA" w:rsidRPr="00B71E78" w:rsidRDefault="006D69F7" w:rsidP="00D63EAA">
      <w:pPr>
        <w:spacing w:after="0"/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В соответствии с положением об организации в администрации муниципального района </w:t>
      </w:r>
      <w:proofErr w:type="gram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Самарской области системы внутреннего обеспечения соответствия требованиям антимонопольного (антимонопольного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комплаенса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), распоряжением администрации 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с.п. </w:t>
      </w:r>
      <w:proofErr w:type="gramStart"/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>Приморский</w:t>
      </w:r>
      <w:proofErr w:type="gramEnd"/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от 0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>5.12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.20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>22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>№203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, в целях выявления и оценки рисков законодательства</w:t>
      </w:r>
      <w:r w:rsidR="00B71E78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утвержденным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нарушения антимонопольного законодательства по организации функционирования антимонопольного комплаенса в 2022 году проводились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следующие мероприятия:</w:t>
      </w:r>
    </w:p>
    <w:p w:rsidR="00B71E78" w:rsidRDefault="006D69F7" w:rsidP="00D63EAA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- анализ проектов нормативных правовых актов, разработанных администрацией 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с.п. </w:t>
      </w:r>
      <w:proofErr w:type="gramStart"/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>Приморский</w:t>
      </w:r>
      <w:proofErr w:type="gramEnd"/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(далее</w:t>
      </w:r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</w:t>
      </w:r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администрация);</w:t>
      </w:r>
    </w:p>
    <w:p w:rsidR="00D63EAA" w:rsidRPr="00B71E78" w:rsidRDefault="006D69F7" w:rsidP="00D63EAA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- мониторинг и анализ практики применения администрации антимонопольного </w:t>
      </w:r>
      <w:r w:rsidR="00D63EAA" w:rsidRPr="00B71E78">
        <w:rPr>
          <w:rStyle w:val="fontstyle01"/>
          <w:rFonts w:ascii="Times New Roman" w:hAnsi="Times New Roman" w:cs="Times New Roman"/>
          <w:sz w:val="24"/>
          <w:szCs w:val="24"/>
        </w:rPr>
        <w:t>законодательства,</w:t>
      </w:r>
    </w:p>
    <w:p w:rsidR="00B71E78" w:rsidRDefault="006D69F7" w:rsidP="00B71E78">
      <w:pPr>
        <w:spacing w:after="0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- анализ выявленных нарушений антимонопольного законодательства.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B71E78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B71E78" w:rsidRPr="00B71E78">
        <w:rPr>
          <w:rStyle w:val="fontstyle01"/>
          <w:rFonts w:ascii="Times New Roman" w:hAnsi="Times New Roman" w:cs="Times New Roman"/>
          <w:sz w:val="24"/>
          <w:szCs w:val="24"/>
        </w:rPr>
        <w:tab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В целях обеспечения открытости и доступа к информации на официальном сайте администрации </w:t>
      </w:r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создан раздел «Антимонопольный </w:t>
      </w:r>
      <w:proofErr w:type="spellStart"/>
      <w:r w:rsidR="00B71E78">
        <w:rPr>
          <w:rStyle w:val="fontstyle01"/>
          <w:rFonts w:ascii="Times New Roman" w:hAnsi="Times New Roman" w:cs="Times New Roman"/>
          <w:sz w:val="24"/>
          <w:szCs w:val="24"/>
        </w:rPr>
        <w:t>комплаенс</w:t>
      </w:r>
      <w:proofErr w:type="spellEnd"/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» </w:t>
      </w:r>
      <w:r w:rsidR="00B71E78" w:rsidRPr="00B71E78">
        <w:rPr>
          <w:rStyle w:val="fontstyle01"/>
          <w:rFonts w:ascii="Times New Roman" w:hAnsi="Times New Roman" w:cs="Times New Roman"/>
          <w:sz w:val="24"/>
          <w:szCs w:val="24"/>
        </w:rPr>
        <w:t>https://primorsky.stavrsp.ru/index.php/dokumenty/antimonopol-nyj-komplaens</w:t>
      </w:r>
      <w:r w:rsidR="00B71E78">
        <w:rPr>
          <w:rStyle w:val="fontstyle01"/>
          <w:rFonts w:ascii="Times New Roman" w:hAnsi="Times New Roman" w:cs="Times New Roman"/>
          <w:sz w:val="24"/>
          <w:szCs w:val="24"/>
        </w:rPr>
        <w:t>.</w:t>
      </w:r>
    </w:p>
    <w:p w:rsidR="00375BE7" w:rsidRPr="00B71E78" w:rsidRDefault="00B71E78" w:rsidP="00B71E7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В целях реализации мероприятий по выявлению и оценке </w:t>
      </w:r>
      <w:proofErr w:type="spellStart"/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>комлаенс-</w:t>
      </w:r>
      <w:r w:rsidR="006D69F7" w:rsidRPr="00B71E78">
        <w:rPr>
          <w:rStyle w:val="fontstyle01"/>
          <w:rFonts w:ascii="Times New Roman" w:hAnsi="Times New Roman" w:cs="Times New Roman"/>
          <w:sz w:val="24"/>
          <w:szCs w:val="24"/>
        </w:rPr>
        <w:t>рисков</w:t>
      </w:r>
      <w:proofErr w:type="spellEnd"/>
      <w:r w:rsidR="006D69F7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, создан раздел 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>«Обсуждение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проектов НПА» 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https://stavradm.ru/index.php/obshchestvennava-ekspertiza-npa 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>для размещения структурными подразделениями администрации района проектов нормативных правовых актов в целях обеспечения оценки и влияния на развитие конкуренции гражданами и организациями.</w:t>
      </w:r>
    </w:p>
    <w:p w:rsidR="00375BE7" w:rsidRPr="00B71E78" w:rsidRDefault="006D69F7" w:rsidP="00D57B50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По информации структурных подразделений администрации за 2022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год замечаний и предложений от организаций и граждан по проектам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нормативных правовых актов не поступало. Мониторинг и анализ практики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применения администрацией антимонопольного законодательства в 2022 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>г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оду показал отсутствие нарушений антимонопольного законодательства,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что позволяет отметить эффективную работу в данном направлении, а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также соблюдение сотрудниками администрации нормативных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требований в сфере защиты конкуренции.</w:t>
      </w:r>
    </w:p>
    <w:p w:rsidR="00375BE7" w:rsidRPr="00B71E78" w:rsidRDefault="006D69F7" w:rsidP="00B71E78">
      <w:pPr>
        <w:ind w:firstLine="708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об исполнении мероприятий по снижению рисков</w:t>
      </w:r>
      <w:r w:rsidR="00375BE7"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нарушения антимонопольного законодательства</w:t>
      </w:r>
    </w:p>
    <w:p w:rsidR="00375BE7" w:rsidRPr="00B71E78" w:rsidRDefault="006D69F7" w:rsidP="00D57B50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В целях снижения рисков нарушения антимонопольного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законодательства на основе Карты комплаенс-рисков в администрации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разработан План мероприятий («дорожной карты») по снижению </w:t>
      </w:r>
      <w:proofErr w:type="spellStart"/>
      <w:r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</w:t>
      </w:r>
      <w:proofErr w:type="spellEnd"/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рисков в администрации</w:t>
      </w:r>
      <w:r w:rsidR="00B71E78">
        <w:rPr>
          <w:rFonts w:ascii="Times New Roman" w:hAnsi="Times New Roman" w:cs="Times New Roman"/>
          <w:color w:val="000000"/>
          <w:sz w:val="24"/>
          <w:szCs w:val="24"/>
        </w:rPr>
        <w:t xml:space="preserve"> с.п. Приморский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области (далее</w:t>
      </w:r>
      <w:r w:rsid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- План мероприятий).</w:t>
      </w:r>
    </w:p>
    <w:p w:rsidR="00375BE7" w:rsidRPr="00B71E78" w:rsidRDefault="006D69F7" w:rsidP="00D57B50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План мероприятий утвержден распоряжением администрации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B71E78">
        <w:rPr>
          <w:rFonts w:ascii="Times New Roman" w:hAnsi="Times New Roman" w:cs="Times New Roman"/>
          <w:color w:val="000000"/>
          <w:sz w:val="24"/>
          <w:szCs w:val="24"/>
        </w:rPr>
        <w:t xml:space="preserve">с.п. Приморский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от </w:t>
      </w:r>
      <w:r w:rsidR="00B71E78" w:rsidRPr="00B71E78">
        <w:rPr>
          <w:rFonts w:ascii="Times New Roman" w:hAnsi="Times New Roman" w:cs="Times New Roman"/>
          <w:color w:val="000000"/>
          <w:sz w:val="24"/>
          <w:szCs w:val="24"/>
        </w:rPr>
        <w:lastRenderedPageBreak/>
        <w:t>20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.12.</w:t>
      </w:r>
      <w:r w:rsidR="00B71E78" w:rsidRPr="00B71E78">
        <w:rPr>
          <w:rFonts w:ascii="Times New Roman" w:hAnsi="Times New Roman" w:cs="Times New Roman"/>
          <w:color w:val="000000"/>
          <w:sz w:val="24"/>
          <w:szCs w:val="24"/>
        </w:rPr>
        <w:t>2022г. №216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и размещен на официальном сайте администрации в разделе</w:t>
      </w:r>
      <w:r w:rsidR="00375BE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>«Антимонопольный комплаенс».</w:t>
      </w:r>
    </w:p>
    <w:p w:rsidR="00851052" w:rsidRPr="00B71E78" w:rsidRDefault="006D69F7" w:rsidP="00D57B50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>По состоянию на 01.01.2023</w:t>
      </w:r>
      <w:r w:rsidR="00B71E78">
        <w:rPr>
          <w:rFonts w:ascii="Times New Roman" w:hAnsi="Times New Roman" w:cs="Times New Roman"/>
          <w:color w:val="000000"/>
          <w:sz w:val="24"/>
          <w:szCs w:val="24"/>
        </w:rPr>
        <w:t>г.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все мероприятия Плана выполнены.</w:t>
      </w:r>
    </w:p>
    <w:p w:rsidR="00375BE7" w:rsidRPr="00B71E78" w:rsidRDefault="006D69F7" w:rsidP="00B71E78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 достижении ключевых показателей эффективности</w:t>
      </w:r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proofErr w:type="gramStart"/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антимонопольного</w:t>
      </w:r>
      <w:proofErr w:type="gramEnd"/>
      <w:r w:rsidRPr="00B71E7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комплаенса</w:t>
      </w:r>
    </w:p>
    <w:p w:rsidR="00B71E78" w:rsidRDefault="00D57B50" w:rsidP="00D57B50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>Перечень ключевых показателей эффективности функционирования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br/>
        <w:t>антимонопольного комплаенса в администрации муниципального района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br/>
        <w:t>Ставропольский Самарской области утвержден распоряжением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администрации от </w:t>
      </w:r>
      <w:r w:rsidR="00B71E78">
        <w:rPr>
          <w:rFonts w:ascii="Times New Roman" w:hAnsi="Times New Roman" w:cs="Times New Roman"/>
          <w:color w:val="000000"/>
          <w:sz w:val="24"/>
          <w:szCs w:val="24"/>
        </w:rPr>
        <w:t>20.12.2022г № 217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и размещен на официальном сайте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br/>
        <w:t>администрации в разделе «Антимонопольный комплаенс».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        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>Ключевыми показателями эффективности функционирования</w:t>
      </w:r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="006D69F7" w:rsidRPr="00B71E78">
        <w:rPr>
          <w:rFonts w:ascii="Times New Roman" w:hAnsi="Times New Roman" w:cs="Times New Roman"/>
          <w:color w:val="000000"/>
          <w:sz w:val="24"/>
          <w:szCs w:val="24"/>
        </w:rPr>
        <w:t>комплаенса</w:t>
      </w:r>
      <w:proofErr w:type="spellEnd"/>
      <w:r w:rsidR="00B71E78">
        <w:rPr>
          <w:rFonts w:ascii="Times New Roman" w:hAnsi="Times New Roman" w:cs="Times New Roman"/>
          <w:color w:val="000000"/>
          <w:sz w:val="24"/>
          <w:szCs w:val="24"/>
        </w:rPr>
        <w:t xml:space="preserve"> являются:</w:t>
      </w:r>
    </w:p>
    <w:p w:rsidR="00D57B50" w:rsidRPr="00B71E78" w:rsidRDefault="006D69F7" w:rsidP="00D57B50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71E78">
        <w:rPr>
          <w:rFonts w:ascii="Times New Roman" w:hAnsi="Times New Roman" w:cs="Times New Roman"/>
          <w:color w:val="000000"/>
          <w:sz w:val="24"/>
          <w:szCs w:val="24"/>
        </w:rPr>
        <w:t xml:space="preserve"> 1) количество нарушений антимонопольного законодательства, ед.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2) доля нормативных правовых актов, в которых антимонопольным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органом выявлены риски нарушения антимонопольного законодательства,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процентов;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3) доля проектов муниципальных правовых актов, в которых выявлены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риски нарушения антимонопольного законодательства, процентов.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  <w:t>Методика расчета каждого показателя пр</w:t>
      </w:r>
      <w:r w:rsidR="00D57B50" w:rsidRPr="00B71E78">
        <w:rPr>
          <w:rFonts w:ascii="Times New Roman" w:hAnsi="Times New Roman" w:cs="Times New Roman"/>
          <w:color w:val="000000"/>
          <w:sz w:val="24"/>
          <w:szCs w:val="24"/>
        </w:rPr>
        <w:t>иведена в вышеуказанном</w:t>
      </w:r>
      <w:r w:rsidR="00D57B50" w:rsidRPr="00B71E78">
        <w:rPr>
          <w:rFonts w:ascii="Times New Roman" w:hAnsi="Times New Roman" w:cs="Times New Roman"/>
          <w:color w:val="000000"/>
          <w:sz w:val="24"/>
          <w:szCs w:val="24"/>
        </w:rPr>
        <w:br/>
        <w:t>Перечне ключевых показателей.</w:t>
      </w:r>
    </w:p>
    <w:p w:rsidR="00D57B50" w:rsidRPr="00B71E78" w:rsidRDefault="006D69F7" w:rsidP="00D57B50">
      <w:pPr>
        <w:ind w:firstLine="708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proofErr w:type="gram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В 2022 году все запланированные ключевые показатели эффективности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антимонопольного комплаенса в администрации достигнуты; нарушений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антимонопольного законодательства в деятельности администрации не</w:t>
      </w:r>
      <w:r w:rsidR="00D57B50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выявлено (согласно информации, полученной от Управления Федеральной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антимонопольной службы по Самарской области; нормативные правовые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акты и проекты нормативных правовых актов соответствуют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антимонопольному</w:t>
      </w:r>
      <w:r w:rsidR="00D57B50"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законодательству.</w:t>
      </w:r>
      <w:proofErr w:type="gramEnd"/>
    </w:p>
    <w:p w:rsidR="00B71E78" w:rsidRDefault="006D69F7" w:rsidP="00D57B50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D57B50" w:rsidRPr="00B71E78">
        <w:rPr>
          <w:rStyle w:val="fontstyle01"/>
          <w:rFonts w:ascii="Times New Roman" w:hAnsi="Times New Roman" w:cs="Times New Roman"/>
          <w:sz w:val="24"/>
          <w:szCs w:val="24"/>
        </w:rPr>
        <w:tab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Работа по обеспечению эффективного функционирования</w:t>
      </w:r>
      <w:r w:rsidRPr="00B71E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антимонопольного </w:t>
      </w:r>
      <w:proofErr w:type="spellStart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комплаенса</w:t>
      </w:r>
      <w:proofErr w:type="spellEnd"/>
      <w:r w:rsidRP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в администрации </w:t>
      </w:r>
      <w:r w:rsidR="00B71E78">
        <w:rPr>
          <w:rStyle w:val="fontstyle01"/>
          <w:rFonts w:ascii="Times New Roman" w:hAnsi="Times New Roman" w:cs="Times New Roman"/>
          <w:sz w:val="24"/>
          <w:szCs w:val="24"/>
        </w:rPr>
        <w:t>с.</w:t>
      </w:r>
      <w:proofErr w:type="gramStart"/>
      <w:r w:rsidR="00B71E78">
        <w:rPr>
          <w:rStyle w:val="fontstyle01"/>
          <w:rFonts w:ascii="Times New Roman" w:hAnsi="Times New Roman" w:cs="Times New Roman"/>
          <w:sz w:val="24"/>
          <w:szCs w:val="24"/>
        </w:rPr>
        <w:t>п. Приморский</w:t>
      </w:r>
      <w:proofErr w:type="gramEnd"/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B71E78">
        <w:rPr>
          <w:rStyle w:val="fontstyle01"/>
          <w:rFonts w:ascii="Times New Roman" w:hAnsi="Times New Roman" w:cs="Times New Roman"/>
          <w:sz w:val="24"/>
          <w:szCs w:val="24"/>
        </w:rPr>
        <w:t>муниципального района</w:t>
      </w:r>
      <w:r w:rsidR="00B71E78">
        <w:rPr>
          <w:rStyle w:val="fontstyle01"/>
          <w:rFonts w:ascii="Times New Roman" w:hAnsi="Times New Roman" w:cs="Times New Roman"/>
          <w:sz w:val="24"/>
          <w:szCs w:val="24"/>
        </w:rPr>
        <w:t xml:space="preserve"> Ставропольский Самарской области.</w:t>
      </w:r>
    </w:p>
    <w:p w:rsidR="00B71E78" w:rsidRDefault="00B71E78" w:rsidP="00D57B50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</w:p>
    <w:p w:rsidR="00627DAF" w:rsidRP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7DAF">
        <w:rPr>
          <w:rFonts w:ascii="Times New Roman" w:hAnsi="Times New Roman" w:cs="Times New Roman"/>
          <w:color w:val="000000"/>
          <w:sz w:val="24"/>
          <w:szCs w:val="24"/>
        </w:rPr>
        <w:t xml:space="preserve">И.о. главы сельского поселения  </w:t>
      </w:r>
      <w:r w:rsidRPr="00627D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27D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27D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27DAF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27DAF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</w:t>
      </w:r>
      <w:r w:rsidRPr="00627DAF">
        <w:rPr>
          <w:rFonts w:ascii="Times New Roman" w:hAnsi="Times New Roman" w:cs="Times New Roman"/>
          <w:color w:val="000000"/>
          <w:sz w:val="24"/>
          <w:szCs w:val="24"/>
        </w:rPr>
        <w:t xml:space="preserve">     Н.А. </w:t>
      </w:r>
      <w:proofErr w:type="gramStart"/>
      <w:r w:rsidRPr="00627DAF">
        <w:rPr>
          <w:rFonts w:ascii="Times New Roman" w:hAnsi="Times New Roman" w:cs="Times New Roman"/>
          <w:color w:val="000000"/>
          <w:sz w:val="24"/>
          <w:szCs w:val="24"/>
        </w:rPr>
        <w:t>Багрова</w:t>
      </w:r>
      <w:proofErr w:type="gramEnd"/>
    </w:p>
    <w:p w:rsidR="00627DAF" w:rsidRP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27DAF" w:rsidRPr="00627DAF" w:rsidRDefault="00627DAF" w:rsidP="00627DAF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71E78" w:rsidRDefault="00627DAF" w:rsidP="00D57B50">
      <w:pPr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627DAF">
        <w:rPr>
          <w:rFonts w:ascii="Times New Roman" w:hAnsi="Times New Roman" w:cs="Times New Roman"/>
          <w:color w:val="000000"/>
          <w:sz w:val="18"/>
          <w:szCs w:val="18"/>
        </w:rPr>
        <w:t>Исп.: Григорян А.О., 232199</w:t>
      </w:r>
    </w:p>
    <w:sectPr w:rsidR="00B71E78" w:rsidSect="002C58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D69F7"/>
    <w:rsid w:val="002C58EB"/>
    <w:rsid w:val="00375BE7"/>
    <w:rsid w:val="004D53CC"/>
    <w:rsid w:val="00573CAF"/>
    <w:rsid w:val="00627DAF"/>
    <w:rsid w:val="006D69F7"/>
    <w:rsid w:val="00851052"/>
    <w:rsid w:val="00B71E78"/>
    <w:rsid w:val="00CC4ACA"/>
    <w:rsid w:val="00D57B50"/>
    <w:rsid w:val="00D63EAA"/>
    <w:rsid w:val="00DE663C"/>
    <w:rsid w:val="00F06397"/>
    <w:rsid w:val="00F40D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8E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6D69F7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6D69F7"/>
    <w:rPr>
      <w:rFonts w:ascii="TimesNewRomanPS-ItalicMT" w:hAnsi="TimesNewRomanPS-ItalicMT" w:hint="default"/>
      <w:b w:val="0"/>
      <w:bCs w:val="0"/>
      <w:i/>
      <w:iCs/>
      <w:color w:val="999BB8"/>
      <w:sz w:val="38"/>
      <w:szCs w:val="38"/>
    </w:rPr>
  </w:style>
  <w:style w:type="character" w:customStyle="1" w:styleId="fontstyle31">
    <w:name w:val="fontstyle31"/>
    <w:basedOn w:val="a0"/>
    <w:rsid w:val="006D69F7"/>
    <w:rPr>
      <w:rFonts w:ascii="TimesNewRoman" w:hAnsi="TimesNewRoman" w:hint="default"/>
      <w:b w:val="0"/>
      <w:bCs w:val="0"/>
      <w:i w:val="0"/>
      <w:iCs w:val="0"/>
      <w:color w:val="000000"/>
      <w:sz w:val="30"/>
      <w:szCs w:val="30"/>
    </w:rPr>
  </w:style>
  <w:style w:type="character" w:customStyle="1" w:styleId="fontstyle41">
    <w:name w:val="fontstyle41"/>
    <w:basedOn w:val="a0"/>
    <w:rsid w:val="006D69F7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D57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7B5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657</Words>
  <Characters>3747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Приморский</dc:creator>
  <cp:lastModifiedBy>Прим</cp:lastModifiedBy>
  <cp:revision>5</cp:revision>
  <cp:lastPrinted>2023-04-05T06:32:00Z</cp:lastPrinted>
  <dcterms:created xsi:type="dcterms:W3CDTF">2023-03-30T10:25:00Z</dcterms:created>
  <dcterms:modified xsi:type="dcterms:W3CDTF">2023-04-05T06:33:00Z</dcterms:modified>
</cp:coreProperties>
</file>