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6C4F" w:rsidRDefault="002F748B">
      <w:pPr>
        <w:jc w:val="center"/>
      </w:pPr>
      <w:bookmarkStart w:id="0" w:name="_GoBack"/>
      <w:bookmarkEnd w:id="0"/>
      <w:r>
        <w:rPr>
          <w:b/>
          <w:bCs/>
          <w:noProof/>
        </w:rPr>
        <w:drawing>
          <wp:inline distT="0" distB="0" distL="0" distR="0">
            <wp:extent cx="561975" cy="666750"/>
            <wp:effectExtent l="0" t="0" r="0" b="0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6C4F" w:rsidRPr="00BF42F2" w:rsidRDefault="00176C4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СОБРАНИЕ ПРЕДСТАВИТЕЛЕЙ</w:t>
      </w:r>
    </w:p>
    <w:p w:rsidR="00176C4F" w:rsidRPr="00BF42F2" w:rsidRDefault="00176C4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СЕЛЬСКОГО ПОСЕЛЕНИЯ ПРИМОРСКИЙ</w:t>
      </w:r>
    </w:p>
    <w:p w:rsidR="00176C4F" w:rsidRPr="00BF42F2" w:rsidRDefault="00176C4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МУНИЦИПАЛЬНОГО РАЙОНА СТАВРОПОЛЬСКИЙ</w:t>
      </w:r>
    </w:p>
    <w:p w:rsidR="00176C4F" w:rsidRPr="00BF42F2" w:rsidRDefault="00176C4F">
      <w:pPr>
        <w:pStyle w:val="aa"/>
        <w:spacing w:before="0" w:after="0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САМАРСКОЙ ОБЛАСТИ</w:t>
      </w:r>
    </w:p>
    <w:p w:rsidR="00176C4F" w:rsidRDefault="00176C4F" w:rsidP="0051567F">
      <w:pPr>
        <w:pStyle w:val="aa"/>
        <w:jc w:val="center"/>
        <w:rPr>
          <w:rFonts w:ascii="Times New Roman" w:hAnsi="Times New Roman" w:cs="Times New Roman"/>
          <w:b/>
          <w:bCs/>
        </w:rPr>
      </w:pPr>
    </w:p>
    <w:p w:rsidR="00176C4F" w:rsidRDefault="00176C4F" w:rsidP="0051567F">
      <w:pPr>
        <w:pStyle w:val="aa"/>
        <w:jc w:val="center"/>
        <w:rPr>
          <w:rFonts w:ascii="Times New Roman" w:hAnsi="Times New Roman" w:cs="Times New Roman"/>
          <w:b/>
          <w:bCs/>
        </w:rPr>
      </w:pPr>
      <w:r w:rsidRPr="00BF42F2">
        <w:rPr>
          <w:rFonts w:ascii="Times New Roman" w:hAnsi="Times New Roman" w:cs="Times New Roman"/>
          <w:b/>
          <w:bCs/>
        </w:rPr>
        <w:t>РЕШЕНИЕ</w:t>
      </w:r>
    </w:p>
    <w:p w:rsidR="00176C4F" w:rsidRPr="00BF42F2" w:rsidRDefault="00176C4F">
      <w:pPr>
        <w:pStyle w:val="aa"/>
        <w:rPr>
          <w:rFonts w:ascii="Times New Roman" w:hAnsi="Times New Roman" w:cs="Times New Roman"/>
        </w:rPr>
      </w:pPr>
    </w:p>
    <w:p w:rsidR="00176C4F" w:rsidRPr="009834FC" w:rsidRDefault="00176C4F" w:rsidP="006301BE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834FC">
        <w:rPr>
          <w:rFonts w:ascii="Times New Roman" w:hAnsi="Times New Roman" w:cs="Times New Roman"/>
          <w:b/>
          <w:bCs/>
          <w:sz w:val="24"/>
          <w:szCs w:val="24"/>
        </w:rPr>
        <w:t xml:space="preserve">     29.12.2021 г.</w:t>
      </w:r>
      <w:r w:rsidRPr="009834F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9834FC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                                                                      № </w:t>
      </w:r>
      <w:r>
        <w:rPr>
          <w:rFonts w:ascii="Times New Roman" w:hAnsi="Times New Roman" w:cs="Times New Roman"/>
          <w:b/>
          <w:bCs/>
          <w:sz w:val="24"/>
          <w:szCs w:val="24"/>
        </w:rPr>
        <w:t>70</w:t>
      </w:r>
    </w:p>
    <w:p w:rsidR="00176C4F" w:rsidRPr="00872024" w:rsidRDefault="00176C4F" w:rsidP="006301BE">
      <w:pPr>
        <w:pStyle w:val="211"/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176C4F" w:rsidRPr="00872024" w:rsidRDefault="00176C4F" w:rsidP="006301BE">
      <w:pPr>
        <w:pStyle w:val="TableParagraph"/>
        <w:spacing w:line="276" w:lineRule="auto"/>
        <w:jc w:val="center"/>
        <w:rPr>
          <w:b/>
          <w:bCs/>
          <w:color w:val="000000"/>
          <w:sz w:val="24"/>
          <w:szCs w:val="24"/>
        </w:rPr>
      </w:pPr>
      <w:r w:rsidRPr="00872024">
        <w:rPr>
          <w:b/>
          <w:bCs/>
          <w:sz w:val="24"/>
          <w:szCs w:val="24"/>
        </w:rPr>
        <w:t xml:space="preserve">Об утверждении </w:t>
      </w:r>
      <w:r w:rsidRPr="00872024">
        <w:rPr>
          <w:b/>
          <w:bCs/>
          <w:color w:val="000000"/>
          <w:sz w:val="24"/>
          <w:szCs w:val="24"/>
        </w:rPr>
        <w:t>Порядка установления и оценки применения содержащихся в муниципальных нормативных правовых актах обязательных требований</w:t>
      </w:r>
    </w:p>
    <w:p w:rsidR="00176C4F" w:rsidRPr="00872024" w:rsidRDefault="00176C4F" w:rsidP="006301BE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176C4F" w:rsidRPr="00872024" w:rsidRDefault="00176C4F" w:rsidP="006301BE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В соответствии с частью 5 статьи 2 Федерального закона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 </w:t>
      </w:r>
      <w:r w:rsidRPr="00872024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176C4F" w:rsidRPr="00872024" w:rsidRDefault="00176C4F" w:rsidP="006301BE">
      <w:pPr>
        <w:spacing w:before="24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72024"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176C4F" w:rsidRPr="00872024" w:rsidRDefault="00176C4F" w:rsidP="006301BE">
      <w:pPr>
        <w:tabs>
          <w:tab w:val="left" w:pos="1200"/>
        </w:tabs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1. Утвердить Порядок установления и оценки применения содержащихся в муниципальных нормативных правовых актах обязательных требований согласно Приложению.</w:t>
      </w:r>
    </w:p>
    <w:p w:rsidR="00176C4F" w:rsidRPr="00872024" w:rsidRDefault="00176C4F" w:rsidP="006301BE">
      <w:pPr>
        <w:pStyle w:val="24"/>
        <w:tabs>
          <w:tab w:val="left" w:pos="1200"/>
        </w:tabs>
        <w:spacing w:line="276" w:lineRule="auto"/>
        <w:rPr>
          <w:rFonts w:ascii="Times New Roman" w:hAnsi="Times New Roman" w:cs="Times New Roman"/>
        </w:rPr>
      </w:pPr>
      <w:r w:rsidRPr="00872024">
        <w:rPr>
          <w:rFonts w:ascii="Times New Roman" w:hAnsi="Times New Roman" w:cs="Times New Roman"/>
        </w:rPr>
        <w:t xml:space="preserve">2. Настоящее решение вступает в силу со дня его официального опубликования. </w:t>
      </w:r>
    </w:p>
    <w:p w:rsidR="00176C4F" w:rsidRPr="00872024" w:rsidRDefault="00176C4F" w:rsidP="006301BE">
      <w:pPr>
        <w:tabs>
          <w:tab w:val="num" w:pos="200"/>
        </w:tabs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76C4F" w:rsidRPr="00872024" w:rsidRDefault="00176C4F" w:rsidP="006301B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</w:t>
      </w:r>
      <w:r w:rsidRPr="00BF42F2">
        <w:rPr>
          <w:rFonts w:ascii="Times New Roman" w:hAnsi="Times New Roman" w:cs="Times New Roman"/>
          <w:sz w:val="24"/>
          <w:szCs w:val="24"/>
        </w:rPr>
        <w:t>редседател</w:t>
      </w:r>
      <w:r>
        <w:rPr>
          <w:rFonts w:ascii="Times New Roman" w:hAnsi="Times New Roman" w:cs="Times New Roman"/>
          <w:sz w:val="24"/>
          <w:szCs w:val="24"/>
        </w:rPr>
        <w:t>ь</w:t>
      </w:r>
      <w:r w:rsidRPr="00BF42F2">
        <w:rPr>
          <w:rFonts w:ascii="Times New Roman" w:hAnsi="Times New Roman" w:cs="Times New Roman"/>
          <w:sz w:val="24"/>
          <w:szCs w:val="24"/>
        </w:rPr>
        <w:t xml:space="preserve"> Собрания представителей                                                                                                                                         сельского поселения Приморский                                                                                                                  муниципального района Ставропольский                                                                                                             Самарской области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BF42F2">
        <w:rPr>
          <w:rFonts w:ascii="Times New Roman" w:hAnsi="Times New Roman" w:cs="Times New Roman"/>
          <w:sz w:val="24"/>
          <w:szCs w:val="24"/>
        </w:rPr>
        <w:t xml:space="preserve">   _________________ С.П. Саведеркин</w:t>
      </w: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 xml:space="preserve">Глава сельского поселения Приморский </w:t>
      </w:r>
    </w:p>
    <w:p w:rsidR="00176C4F" w:rsidRPr="00BF42F2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176C4F" w:rsidRDefault="00176C4F" w:rsidP="006301BE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  <w:r w:rsidRPr="00BF42F2"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Pr="00BF42F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BF42F2">
        <w:rPr>
          <w:rFonts w:ascii="Times New Roman" w:hAnsi="Times New Roman" w:cs="Times New Roman"/>
          <w:sz w:val="24"/>
          <w:szCs w:val="24"/>
        </w:rPr>
        <w:t>____________________  Э.М. Лопатин</w:t>
      </w:r>
    </w:p>
    <w:p w:rsidR="00176C4F" w:rsidRPr="00872024" w:rsidRDefault="00176C4F" w:rsidP="006301BE">
      <w:pPr>
        <w:rPr>
          <w:rFonts w:ascii="Times New Roman" w:hAnsi="Times New Roman" w:cs="Times New Roman"/>
          <w:sz w:val="28"/>
          <w:szCs w:val="28"/>
        </w:rPr>
      </w:pPr>
    </w:p>
    <w:p w:rsidR="00176C4F" w:rsidRPr="00872024" w:rsidRDefault="00176C4F" w:rsidP="00872024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176C4F" w:rsidRPr="00872024" w:rsidRDefault="00176C4F" w:rsidP="00872024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176C4F" w:rsidRPr="00872024" w:rsidRDefault="00176C4F" w:rsidP="00872024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8"/>
          <w:szCs w:val="28"/>
        </w:rPr>
        <w:br w:type="page"/>
      </w:r>
      <w:r w:rsidRPr="00872024">
        <w:rPr>
          <w:rFonts w:ascii="Times New Roman" w:hAnsi="Times New Roman" w:cs="Times New Roman"/>
          <w:sz w:val="24"/>
          <w:szCs w:val="24"/>
        </w:rPr>
        <w:lastRenderedPageBreak/>
        <w:t>УТВЕРЖДЕНО</w:t>
      </w:r>
    </w:p>
    <w:p w:rsidR="00176C4F" w:rsidRPr="00872024" w:rsidRDefault="00176C4F" w:rsidP="009834FC">
      <w:pPr>
        <w:spacing w:after="0"/>
        <w:ind w:left="4536"/>
        <w:jc w:val="right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решением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176C4F" w:rsidRPr="00872024" w:rsidRDefault="00176C4F" w:rsidP="00872024">
      <w:pPr>
        <w:tabs>
          <w:tab w:val="num" w:pos="200"/>
        </w:tabs>
        <w:ind w:left="453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от </w:t>
      </w:r>
      <w:r>
        <w:rPr>
          <w:rFonts w:ascii="Times New Roman" w:hAnsi="Times New Roman" w:cs="Times New Roman"/>
          <w:sz w:val="24"/>
          <w:szCs w:val="24"/>
        </w:rPr>
        <w:t>29.12.20</w:t>
      </w:r>
      <w:r w:rsidRPr="00872024">
        <w:rPr>
          <w:rFonts w:ascii="Times New Roman" w:hAnsi="Times New Roman" w:cs="Times New Roman"/>
          <w:sz w:val="24"/>
          <w:szCs w:val="24"/>
        </w:rPr>
        <w:t xml:space="preserve">21 № </w:t>
      </w:r>
      <w:r>
        <w:rPr>
          <w:rFonts w:ascii="Times New Roman" w:hAnsi="Times New Roman" w:cs="Times New Roman"/>
          <w:sz w:val="24"/>
          <w:szCs w:val="24"/>
        </w:rPr>
        <w:t>70</w:t>
      </w:r>
    </w:p>
    <w:p w:rsidR="00176C4F" w:rsidRDefault="00176C4F" w:rsidP="00872024">
      <w:pPr>
        <w:tabs>
          <w:tab w:val="num" w:pos="200"/>
        </w:tabs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</w:p>
    <w:p w:rsidR="00176C4F" w:rsidRPr="00872024" w:rsidRDefault="00176C4F" w:rsidP="00872024">
      <w:pPr>
        <w:tabs>
          <w:tab w:val="num" w:pos="200"/>
        </w:tabs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872024">
        <w:rPr>
          <w:rFonts w:ascii="Times New Roman" w:hAnsi="Times New Roman" w:cs="Times New Roman"/>
          <w:b/>
          <w:bCs/>
          <w:sz w:val="24"/>
          <w:szCs w:val="24"/>
        </w:rPr>
        <w:t>Порядок установления и оценки применения содержащихся в муниципальных нормативных правовых актах обязательных требований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1. Настоящий Порядок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регулирует вопросы </w:t>
      </w:r>
      <w:r w:rsidRPr="00872024">
        <w:rPr>
          <w:rFonts w:ascii="Times New Roman" w:hAnsi="Times New Roman" w:cs="Times New Roman"/>
          <w:sz w:val="24"/>
          <w:szCs w:val="24"/>
        </w:rPr>
        <w:t>установления и оценки применения содержащихся в муниципальных нормативных правовых актах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требований,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2. При установлении и </w:t>
      </w:r>
      <w:r w:rsidRPr="00872024">
        <w:rPr>
          <w:rFonts w:ascii="Times New Roman" w:hAnsi="Times New Roman" w:cs="Times New Roman"/>
          <w:sz w:val="24"/>
          <w:szCs w:val="24"/>
        </w:rPr>
        <w:t>оценке применения обязательных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требований в соответствии с пунктом 5 настоящего Порядка такие требования подлежат оценке на соответствие принципам, установленным</w:t>
      </w:r>
      <w:r w:rsidRPr="00872024">
        <w:rPr>
          <w:rFonts w:ascii="Times New Roman" w:hAnsi="Times New Roman" w:cs="Times New Roman"/>
          <w:sz w:val="24"/>
          <w:szCs w:val="24"/>
        </w:rPr>
        <w:t xml:space="preserve"> Федеральным законом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от 31.07.2020 № 247-ФЗ «Об обязательных требованиях в Российской Федерации», а также на предмет достижения целей установления и оценки применения обязательных требований.  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3. Настоящий Порядок не распространяется на отношения, связанные с установлением и оценкой применения обязательных требований: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1) составляющих государственную тайну или относимых к охраняемой в соответствии с законодательством Российской Федерации иной информации ограниченного доступа;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2) устанавливаемых в сфере государственной безопасности, гражданской обороны, противодействия преступности (в том числе противодействия терроризму), охраны общественного порядка, обеспечения общественной безопасности;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3) устанавливаемых при угрозе возникновения и (или) возникновении отдельных чрезвычайных ситуаций, введении режима повышенной готовности или чрезвычайной ситуации на всей территории муниципального образования на его части;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>4) в сфере действия муниципальных нормативных правовых актов о местных налогах и сборах, бюджетного законодательства Российской Федерации.</w:t>
      </w:r>
    </w:p>
    <w:p w:rsidR="00176C4F" w:rsidRPr="00872024" w:rsidRDefault="00176C4F" w:rsidP="00872024">
      <w:pPr>
        <w:pStyle w:val="s1"/>
        <w:spacing w:before="0" w:beforeAutospacing="0" w:after="0" w:afterAutospacing="0" w:line="276" w:lineRule="auto"/>
        <w:ind w:firstLine="709"/>
        <w:jc w:val="both"/>
        <w:rPr>
          <w:color w:val="000000"/>
        </w:rPr>
      </w:pPr>
      <w:r w:rsidRPr="00872024">
        <w:rPr>
          <w:color w:val="000000"/>
        </w:rPr>
        <w:t xml:space="preserve">4. В целях обеспечения систематизации обязательных требований и информирования заинтересованных лиц Собрание представителей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i/>
          <w:iCs/>
          <w:color w:val="000000"/>
        </w:rPr>
        <w:t xml:space="preserve"> </w:t>
      </w:r>
      <w:r w:rsidRPr="00872024">
        <w:rPr>
          <w:color w:val="000000"/>
        </w:rPr>
        <w:t xml:space="preserve">формирует перечень муниципальных нормативных правовых актов с указанием их структурных единиц, содержащих обязательные требования, оценка соблюдения которых является предметом муниципального контроля. Муниципальный правовой акт, содержащий указанный перечень, размещается администрацией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color w:val="000000"/>
        </w:rPr>
        <w:t xml:space="preserve"> на официальном сайте администрации </w:t>
      </w:r>
      <w:r>
        <w:rPr>
          <w:color w:val="000000"/>
        </w:rPr>
        <w:t>сельского поселения Приморский муниципального района Ставропольский Самарской области</w:t>
      </w:r>
      <w:r w:rsidRPr="00872024">
        <w:rPr>
          <w:color w:val="000000"/>
        </w:rPr>
        <w:t xml:space="preserve"> в информационно-коммуникационной сети «Интернет» (далее – официальный сайт) в подразделе «Обязательные требования» раздела «Контрольно-надзорная деятельность». Ссылка на раздел «Контрольно-надзорная деятельность» должна быть размещена на главной странице официального сайта.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lastRenderedPageBreak/>
        <w:t>5. В целях оценки обязательных требований на соответствие законодательству Российской Федерации, законодательству Самарской области проводятся правовая экспертиза проекта муниципального нормативного правового акта, устанавливающего обязательные требования.</w:t>
      </w:r>
    </w:p>
    <w:p w:rsidR="00176C4F" w:rsidRPr="00AB43D0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Оценка применения обязательных требований представляет собой оценку фактического воздействия муниципальных нормативных актов, содержащих обязательные требования, включающую в себя анализ обоснованности установленных обязательных требований, определение и оценку фактических последствий их установления, выявление избыточных условий, ограничений, запретов, обязанностей </w:t>
      </w:r>
      <w:r w:rsidRPr="00AB43D0">
        <w:rPr>
          <w:rFonts w:ascii="Times New Roman" w:hAnsi="Times New Roman" w:cs="Times New Roman"/>
          <w:sz w:val="24"/>
          <w:szCs w:val="24"/>
        </w:rPr>
        <w:t xml:space="preserve">администрации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AB43D0">
        <w:rPr>
          <w:rFonts w:ascii="Times New Roman" w:hAnsi="Times New Roman" w:cs="Times New Roman"/>
          <w:sz w:val="24"/>
          <w:szCs w:val="24"/>
        </w:rPr>
        <w:t>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Оценка применения обязательных требований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проводится</w:t>
      </w:r>
      <w:r w:rsidRPr="00872024">
        <w:rPr>
          <w:rFonts w:ascii="Times New Roman" w:hAnsi="Times New Roman" w:cs="Times New Roman"/>
          <w:sz w:val="24"/>
          <w:szCs w:val="24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в том числе по вопросам, обозначенным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872024">
        <w:rPr>
          <w:rFonts w:ascii="Times New Roman" w:hAnsi="Times New Roman" w:cs="Times New Roman"/>
          <w:sz w:val="24"/>
          <w:szCs w:val="24"/>
        </w:rPr>
        <w:t>и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Думой.</w:t>
      </w:r>
    </w:p>
    <w:p w:rsidR="00176C4F" w:rsidRPr="00872024" w:rsidRDefault="00176C4F" w:rsidP="00872024">
      <w:pPr>
        <w:tabs>
          <w:tab w:val="num" w:pos="200"/>
        </w:tabs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6. Процедура оценки применения обязательных требований состоит из следующих этапов: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подготовка ежегодно до 1 декабря отчета об оценке фактического воздействия обязательных требований (далее – ежегодный отчет). Ежегодный отчет может включать положения доклада (докладов), обобщающего правоприменительную практику в сфере муниципального контроля (в случае подготовки такого доклада или докладов);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публичное обсуждение ежегодного отчета;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3) утверждение главой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ежегодного отчета.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7. В ежегодном отчете подлежат отражению: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1)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вопросы применения обязательных требований, обозначенные субъектами предпринимательской и иной экономической деятельности, общественными объединениями в сфере предпринимательской и иной экономической деятельности, органами местного самоуправления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Pr="00872024">
        <w:rPr>
          <w:rFonts w:ascii="Times New Roman" w:hAnsi="Times New Roman" w:cs="Times New Roman"/>
          <w:sz w:val="24"/>
          <w:szCs w:val="24"/>
        </w:rPr>
        <w:t>и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сполнительными органами государственной власти Самарской области, уполномоченным по защите прав предпринимателей в Самарской области, Самарской Губернской Думой;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2) </w:t>
      </w:r>
      <w:r w:rsidRPr="00872024">
        <w:rPr>
          <w:rFonts w:ascii="Times New Roman" w:hAnsi="Times New Roman" w:cs="Times New Roman"/>
          <w:sz w:val="24"/>
          <w:szCs w:val="24"/>
        </w:rPr>
        <w:t>реквизиты и источники официального опубликования муниципального нормативного правового акта, содержащего обязательные требования;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3) сведения о внесенных в обязательные требования изменениях (при наличии);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4) сведения о результатах оценки применения обязательных требований, сводку поступивших в администрацию </w:t>
      </w:r>
      <w:r w:rsidRPr="00AB43D0">
        <w:rPr>
          <w:rFonts w:ascii="Times New Roman" w:hAnsi="Times New Roman" w:cs="Times New Roman"/>
        </w:rPr>
        <w:t xml:space="preserve">сельского поселения Приморский муниципального района </w:t>
      </w:r>
      <w:r w:rsidRPr="00AB43D0">
        <w:rPr>
          <w:rFonts w:ascii="Times New Roman" w:hAnsi="Times New Roman" w:cs="Times New Roman"/>
        </w:rPr>
        <w:lastRenderedPageBreak/>
        <w:t>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замечаний и предложений по вопросам применения обязательных требований (при наличии замечаний и предложений);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5) период действия муниципального нормативного правового акта, устанавливающего обязательные требования и его отдельных положений (при наличии такого периода);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6) цели введения обязательных требований, а также показатели количественной и (или) качественной динамики, характеризующие степень достижения таких целей с течением времени;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7) основные группы субъектов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иной экономической деятельности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, к которым применяются обязательные требования, иные заинтересованные лица, включая органы государственной власти, органы местного самоуправления, интересы которых затрагиваются обязательными требованиями, изменение численности и состава таких групп по сравнению с численностью и составом таких групп до введения в действие обязательных требований и (или) по сравнению с численностью и составом таких групп на дату утверждения предыдущего ежегодного отчета; 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8) оценка фактических положительных и отрицательных последствий (в том числе социально-экономических) установления обязательных требований;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9) сведения о привлечении к ответственности за нарушение обязательных требований и анализ основных причин нарушения соответствующих обязательных требований, в том числе на предмет исполнимости обязательных требований без несоразмерных издержек субъектов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иной экономической деятельности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и (или) наличия необоснованных ограничений;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10) подготовленные на основе полученных выводов предложения о признании утратившими силу или пересмотре обязательных требований;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11)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12) иные сведения, которые, по мнению разработчика ежегодного отчета, позволяют оценить фактическое воздействие обязательных требований.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7. </w:t>
      </w:r>
      <w:r w:rsidRPr="00872024">
        <w:rPr>
          <w:rFonts w:ascii="Times New Roman" w:hAnsi="Times New Roman" w:cs="Times New Roman"/>
          <w:sz w:val="24"/>
          <w:szCs w:val="24"/>
        </w:rPr>
        <w:t>В целях публичного обсуждения ежегодного отчета 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размещает не позднее 1 декабря текст ежегодного отчета в разделе «Контрольно-надзорная деятельность» официального сайта.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8. Срок публичного обсуждения ежегодного отчета не может составлять менее 20 рабочих дней со дня размещения его на официальном сайте.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9. Администрация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обязана рассмотреть все замечания и предложения, поступившие в установленный срок в связи с проведением публичного обсуждения ежегодного отчета, и составить сводку замечаний и предложений с указанием сведений об их учете или о причинах их отклонения не позднее 20 рабочих дней со дня окончания публичного обсуждения ежегодного отчета, разместив ее в разделе «Контрольно-надзорная деятельность» официального сайта.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lastRenderedPageBreak/>
        <w:t xml:space="preserve">10. По результатам публичного обсуждения ежегодного отчета администрация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sz w:val="24"/>
          <w:szCs w:val="24"/>
        </w:rPr>
        <w:t xml:space="preserve"> в течение 20 рабочих дней дорабатывает ежегодный отчет. При этом в ежегодный отчет включаются: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сведения о проведении публичного обсуждения ежегодного отчета и сроках его проведения;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сводка замечаний и предложений, поступивших в ходе публичного обсуждения ежегодного отчета;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3) подготовленные на основе полученных выводов предложения о признании утратившими силу или пересмотре обязательных требований; 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4) в случае оценки обязательных требований, имеющих ограниченный срок действия, подготовленные на основе полученных выводов предложения о признании утратившими силу, или пересмотре, или продлении срока действия обязательных требований (о целесообразности сохранения действия обязательных требований).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11. В течение 10 рабочих дней после доработки ежегодного отчета он утверждается Главой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 w:rsidRPr="00872024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12. </w:t>
      </w:r>
      <w:r w:rsidRPr="00872024">
        <w:rPr>
          <w:rFonts w:ascii="Times New Roman" w:hAnsi="Times New Roman" w:cs="Times New Roman"/>
          <w:sz w:val="24"/>
          <w:szCs w:val="24"/>
        </w:rPr>
        <w:t xml:space="preserve">По итогам проведения оценки применения обязательных требований в случаях, предусмотренных подпунктами 3 и 4 пункта 10 настоящего Порядка,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Глава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принимает решение, содержащее вывод: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1) о необходимости признания утратившим силу и (или) разработки нового проекта муниципального нормативного правового акта, устанавливающего обязательные требования, в случае, если по итогам проведения оценки применения обязательных требований установлены несоответствие обязательных требований принципам, установленным Федеральным законом «Об обязательных требованиях в Российской Федерации», а также их необоснованность, или выявлены избыточные условия, ограничения, запреты, обязанности, или установлен факт недостижения заявленных целей регулирования, а также установлено наличие отрицательных последствий принятия обязательных требований, или наличие в обязательных требованиях необоснованно затрудняющих ведение предпринимательской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>и иной экономической деятельности;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2) о внесении изменений в обязательные требования, их отдельные положения в случае, если подтверждено соответствие обязательных требований принципам, установленным Федеральным законом «Об обязательных требованиях в Российской Федерации», их обоснованность, однако выявлено наличие отрицательных фактических последствий их установления, избыточных условий, ограничений, запретов, обязанностей или наличие в обязательных требованиях положений, необоснованно затрудняющих ведение предпринимательской и иной экономической деятельности;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) о продлении срока действия </w:t>
      </w:r>
      <w:r w:rsidRPr="00872024">
        <w:rPr>
          <w:rFonts w:ascii="Times New Roman" w:hAnsi="Times New Roman" w:cs="Times New Roman"/>
          <w:sz w:val="24"/>
          <w:szCs w:val="24"/>
        </w:rPr>
        <w:t>устанавливающего обязательные требования муниципального нормативного правового акта, его отдельных положений в случае отсутствия оснований для его признания утратившим силу (отмены), или пересмотра.</w:t>
      </w:r>
    </w:p>
    <w:p w:rsidR="00176C4F" w:rsidRPr="00872024" w:rsidRDefault="00176C4F" w:rsidP="00872024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>13. Администрация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B43D0">
        <w:rPr>
          <w:rFonts w:ascii="Times New Roman" w:hAnsi="Times New Roman" w:cs="Times New Roman"/>
        </w:rPr>
        <w:t>сельского поселения Приморский муниципального района Ставропольский Самарской области</w:t>
      </w:r>
      <w:r>
        <w:rPr>
          <w:rFonts w:ascii="Times New Roman" w:hAnsi="Times New Roman" w:cs="Times New Roman"/>
        </w:rPr>
        <w:t xml:space="preserve"> </w:t>
      </w:r>
      <w:r w:rsidRPr="00872024">
        <w:rPr>
          <w:rFonts w:ascii="Times New Roman" w:hAnsi="Times New Roman" w:cs="Times New Roman"/>
          <w:sz w:val="24"/>
          <w:szCs w:val="24"/>
        </w:rPr>
        <w:t xml:space="preserve">в течение 40 рабочих дней после принятия решения, </w:t>
      </w:r>
      <w:r w:rsidRPr="00872024">
        <w:rPr>
          <w:rFonts w:ascii="Times New Roman" w:hAnsi="Times New Roman" w:cs="Times New Roman"/>
          <w:sz w:val="24"/>
          <w:szCs w:val="24"/>
        </w:rPr>
        <w:lastRenderedPageBreak/>
        <w:t>предусмотренного подпунктом 1 или 2 пункта 12 настоящего Порядка, обеспечивает разработку соответствующего проекта нормативного правового акта.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14. 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 муниципального норматив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ого правового акта, устанавливающего обязательные требования, должны вступать в силу не ранее чем по истечении девяноста дней после дня официального опубликования соответствующего муниципального нормативного правового акта, если иной срок вступления в силу не указан в муниципальном нормативном правовом акте.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>Положения </w:t>
      </w:r>
      <w:r w:rsidRPr="00872024">
        <w:rPr>
          <w:rFonts w:ascii="Times New Roman" w:hAnsi="Times New Roman" w:cs="Times New Roman"/>
          <w:sz w:val="24"/>
          <w:szCs w:val="24"/>
        </w:rPr>
        <w:t>настоящего пункта</w:t>
      </w:r>
      <w:r w:rsidRPr="008720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применяются в отношении муниципальных нормативных правовых актов, подлежащих принятию в целях, предусмотренных частью 2 статьи 3 Федерального закона от 31.07.2020 № 247-ФЗ «Об обязательных требованиях в Российской Федерации».</w:t>
      </w:r>
    </w:p>
    <w:p w:rsidR="00176C4F" w:rsidRPr="00872024" w:rsidRDefault="00176C4F" w:rsidP="00872024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176C4F" w:rsidRPr="00872024" w:rsidRDefault="00176C4F" w:rsidP="009834FC">
      <w:pPr>
        <w:shd w:val="clear" w:color="auto" w:fill="FFFFFF"/>
        <w:rPr>
          <w:rFonts w:ascii="Times New Roman" w:hAnsi="Times New Roman" w:cs="Times New Roman"/>
          <w:sz w:val="24"/>
          <w:szCs w:val="24"/>
        </w:rPr>
      </w:pPr>
      <w:r w:rsidRPr="008720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6C4F" w:rsidRPr="00872024" w:rsidRDefault="00176C4F" w:rsidP="00872024">
      <w:pPr>
        <w:spacing w:after="0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76C4F" w:rsidRPr="00872024" w:rsidSect="00BF42F2">
      <w:pgSz w:w="11906" w:h="16838"/>
      <w:pgMar w:top="567" w:right="850" w:bottom="540" w:left="1276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455D"/>
    <w:rsid w:val="00142B76"/>
    <w:rsid w:val="001601A7"/>
    <w:rsid w:val="00176C4F"/>
    <w:rsid w:val="001923C2"/>
    <w:rsid w:val="00217372"/>
    <w:rsid w:val="002F2D9D"/>
    <w:rsid w:val="002F748B"/>
    <w:rsid w:val="0039060E"/>
    <w:rsid w:val="003A6B95"/>
    <w:rsid w:val="003B1E51"/>
    <w:rsid w:val="00403934"/>
    <w:rsid w:val="0051567F"/>
    <w:rsid w:val="005D78F7"/>
    <w:rsid w:val="006301BE"/>
    <w:rsid w:val="006E4F35"/>
    <w:rsid w:val="00701010"/>
    <w:rsid w:val="00797F87"/>
    <w:rsid w:val="007E47B3"/>
    <w:rsid w:val="00872024"/>
    <w:rsid w:val="00960A3A"/>
    <w:rsid w:val="009834FC"/>
    <w:rsid w:val="009C142F"/>
    <w:rsid w:val="00A23AA1"/>
    <w:rsid w:val="00A76277"/>
    <w:rsid w:val="00AB43D0"/>
    <w:rsid w:val="00B92E26"/>
    <w:rsid w:val="00BF42F2"/>
    <w:rsid w:val="00CB0E43"/>
    <w:rsid w:val="00D2523E"/>
    <w:rsid w:val="00D820A7"/>
    <w:rsid w:val="00DA455D"/>
    <w:rsid w:val="00E00E7E"/>
    <w:rsid w:val="00F529BA"/>
    <w:rsid w:val="00FA6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5FF373B-0298-451E-88ED-0AC9F57EE2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A455D"/>
    <w:pPr>
      <w:spacing w:after="200" w:line="276" w:lineRule="auto"/>
    </w:pPr>
    <w:rPr>
      <w:rFonts w:cs="Calibri"/>
      <w:color w:val="000000"/>
    </w:rPr>
  </w:style>
  <w:style w:type="paragraph" w:styleId="1">
    <w:name w:val="heading 1"/>
    <w:basedOn w:val="a"/>
    <w:next w:val="a"/>
    <w:link w:val="10"/>
    <w:uiPriority w:val="99"/>
    <w:qFormat/>
    <w:rsid w:val="00DA455D"/>
    <w:pPr>
      <w:spacing w:before="120" w:after="120" w:line="240" w:lineRule="auto"/>
      <w:outlineLvl w:val="0"/>
    </w:pPr>
    <w:rPr>
      <w:rFonts w:ascii="XO Thames" w:hAnsi="XO Thames" w:cs="XO Thames"/>
      <w:b/>
      <w:bCs/>
      <w:color w:val="auto"/>
      <w:sz w:val="32"/>
      <w:szCs w:val="32"/>
    </w:rPr>
  </w:style>
  <w:style w:type="paragraph" w:styleId="2">
    <w:name w:val="heading 2"/>
    <w:basedOn w:val="a"/>
    <w:next w:val="a"/>
    <w:link w:val="20"/>
    <w:uiPriority w:val="99"/>
    <w:qFormat/>
    <w:rsid w:val="00DA455D"/>
    <w:pPr>
      <w:spacing w:before="120" w:after="120" w:line="240" w:lineRule="auto"/>
      <w:outlineLvl w:val="1"/>
    </w:pPr>
    <w:rPr>
      <w:rFonts w:ascii="XO Thames" w:hAnsi="XO Thames" w:cs="XO Thames"/>
      <w:b/>
      <w:bCs/>
      <w:color w:val="00A0FF"/>
      <w:sz w:val="26"/>
      <w:szCs w:val="26"/>
    </w:rPr>
  </w:style>
  <w:style w:type="paragraph" w:styleId="3">
    <w:name w:val="heading 3"/>
    <w:basedOn w:val="a"/>
    <w:next w:val="a"/>
    <w:link w:val="30"/>
    <w:uiPriority w:val="99"/>
    <w:qFormat/>
    <w:rsid w:val="00DA455D"/>
    <w:pPr>
      <w:spacing w:after="0" w:line="240" w:lineRule="auto"/>
      <w:outlineLvl w:val="2"/>
    </w:pPr>
    <w:rPr>
      <w:rFonts w:ascii="XO Thames" w:hAnsi="XO Thames" w:cs="XO Thames"/>
      <w:b/>
      <w:bCs/>
      <w:i/>
      <w:iCs/>
    </w:rPr>
  </w:style>
  <w:style w:type="paragraph" w:styleId="4">
    <w:name w:val="heading 4"/>
    <w:basedOn w:val="a"/>
    <w:next w:val="a"/>
    <w:link w:val="40"/>
    <w:uiPriority w:val="99"/>
    <w:qFormat/>
    <w:rsid w:val="00DA455D"/>
    <w:pPr>
      <w:spacing w:before="120" w:after="120" w:line="240" w:lineRule="auto"/>
      <w:outlineLvl w:val="3"/>
    </w:pPr>
    <w:rPr>
      <w:rFonts w:ascii="XO Thames" w:hAnsi="XO Thames" w:cs="XO Thames"/>
      <w:b/>
      <w:bCs/>
      <w:color w:val="595959"/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DA455D"/>
    <w:pPr>
      <w:spacing w:before="120" w:after="120" w:line="240" w:lineRule="auto"/>
      <w:outlineLvl w:val="4"/>
    </w:pPr>
    <w:rPr>
      <w:rFonts w:ascii="XO Thames" w:hAnsi="XO Thames" w:cs="XO Thames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A455D"/>
    <w:rPr>
      <w:rFonts w:ascii="XO Thames" w:hAnsi="XO Thames" w:cs="XO Thames"/>
      <w:b/>
      <w:bCs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locked/>
    <w:rsid w:val="00DA455D"/>
    <w:rPr>
      <w:rFonts w:ascii="XO Thames" w:hAnsi="XO Thames" w:cs="XO Thames"/>
      <w:b/>
      <w:bCs/>
      <w:color w:val="00A0FF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DA455D"/>
    <w:rPr>
      <w:rFonts w:ascii="XO Thames" w:hAnsi="XO Thames" w:cs="XO Thames"/>
      <w:b/>
      <w:bCs/>
      <w:i/>
      <w:iCs/>
      <w:color w:val="000000"/>
      <w:sz w:val="22"/>
      <w:szCs w:val="22"/>
      <w:lang w:val="ru-RU" w:eastAsia="ru-RU"/>
    </w:rPr>
  </w:style>
  <w:style w:type="character" w:customStyle="1" w:styleId="40">
    <w:name w:val="Заголовок 4 Знак"/>
    <w:basedOn w:val="a0"/>
    <w:link w:val="4"/>
    <w:uiPriority w:val="99"/>
    <w:locked/>
    <w:rsid w:val="00DA455D"/>
    <w:rPr>
      <w:rFonts w:ascii="XO Thames" w:hAnsi="XO Thames" w:cs="XO Thames"/>
      <w:b/>
      <w:bCs/>
      <w:color w:val="595959"/>
      <w:sz w:val="26"/>
      <w:szCs w:val="26"/>
    </w:rPr>
  </w:style>
  <w:style w:type="character" w:customStyle="1" w:styleId="50">
    <w:name w:val="Заголовок 5 Знак"/>
    <w:basedOn w:val="a0"/>
    <w:link w:val="5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</w:rPr>
  </w:style>
  <w:style w:type="character" w:customStyle="1" w:styleId="Normal1">
    <w:name w:val="Normal1"/>
    <w:uiPriority w:val="99"/>
    <w:rsid w:val="00DA455D"/>
  </w:style>
  <w:style w:type="paragraph" w:styleId="21">
    <w:name w:val="toc 2"/>
    <w:basedOn w:val="a"/>
    <w:next w:val="a"/>
    <w:link w:val="22"/>
    <w:autoRedefine/>
    <w:uiPriority w:val="99"/>
    <w:semiHidden/>
    <w:rsid w:val="00DA455D"/>
    <w:pPr>
      <w:spacing w:after="0" w:line="240" w:lineRule="auto"/>
      <w:ind w:left="200"/>
    </w:pPr>
  </w:style>
  <w:style w:type="character" w:customStyle="1" w:styleId="22">
    <w:name w:val="Оглавление 2 Знак"/>
    <w:link w:val="2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DefaultParagraphFont1">
    <w:name w:val="Default Paragraph Font1"/>
    <w:uiPriority w:val="99"/>
    <w:rsid w:val="00DA455D"/>
    <w:rPr>
      <w:rFonts w:cs="Calibri"/>
      <w:color w:val="000000"/>
    </w:rPr>
  </w:style>
  <w:style w:type="paragraph" w:styleId="41">
    <w:name w:val="toc 4"/>
    <w:basedOn w:val="a"/>
    <w:next w:val="a"/>
    <w:link w:val="42"/>
    <w:autoRedefine/>
    <w:uiPriority w:val="99"/>
    <w:semiHidden/>
    <w:rsid w:val="00DA455D"/>
    <w:pPr>
      <w:spacing w:after="0" w:line="240" w:lineRule="auto"/>
      <w:ind w:left="600"/>
    </w:pPr>
  </w:style>
  <w:style w:type="character" w:customStyle="1" w:styleId="42">
    <w:name w:val="Оглавление 4 Знак"/>
    <w:link w:val="4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6">
    <w:name w:val="toc 6"/>
    <w:basedOn w:val="a"/>
    <w:next w:val="a"/>
    <w:link w:val="60"/>
    <w:autoRedefine/>
    <w:uiPriority w:val="99"/>
    <w:semiHidden/>
    <w:rsid w:val="00DA455D"/>
    <w:pPr>
      <w:spacing w:after="0" w:line="240" w:lineRule="auto"/>
      <w:ind w:left="1000"/>
    </w:pPr>
  </w:style>
  <w:style w:type="character" w:customStyle="1" w:styleId="60">
    <w:name w:val="Оглавление 6 Знак"/>
    <w:link w:val="6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7">
    <w:name w:val="toc 7"/>
    <w:basedOn w:val="a"/>
    <w:next w:val="a"/>
    <w:link w:val="70"/>
    <w:autoRedefine/>
    <w:uiPriority w:val="99"/>
    <w:semiHidden/>
    <w:rsid w:val="00DA455D"/>
    <w:pPr>
      <w:spacing w:after="0" w:line="240" w:lineRule="auto"/>
      <w:ind w:left="1200"/>
    </w:pPr>
  </w:style>
  <w:style w:type="character" w:customStyle="1" w:styleId="70">
    <w:name w:val="Оглавление 7 Знак"/>
    <w:link w:val="7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a3">
    <w:name w:val="Balloon Text"/>
    <w:basedOn w:val="a"/>
    <w:link w:val="a4"/>
    <w:uiPriority w:val="99"/>
    <w:semiHidden/>
    <w:rsid w:val="00DA455D"/>
    <w:pPr>
      <w:spacing w:after="0" w:line="240" w:lineRule="auto"/>
    </w:pPr>
    <w:rPr>
      <w:rFonts w:ascii="Tahoma" w:hAnsi="Tahoma" w:cs="Tahoma"/>
      <w:color w:val="auto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locked/>
    <w:rsid w:val="00DA455D"/>
    <w:rPr>
      <w:rFonts w:ascii="Tahoma" w:hAnsi="Tahoma" w:cs="Tahoma"/>
      <w:sz w:val="16"/>
      <w:szCs w:val="16"/>
    </w:rPr>
  </w:style>
  <w:style w:type="paragraph" w:styleId="31">
    <w:name w:val="toc 3"/>
    <w:basedOn w:val="a"/>
    <w:next w:val="a"/>
    <w:link w:val="32"/>
    <w:autoRedefine/>
    <w:uiPriority w:val="99"/>
    <w:semiHidden/>
    <w:rsid w:val="00DA455D"/>
    <w:pPr>
      <w:spacing w:after="0" w:line="240" w:lineRule="auto"/>
      <w:ind w:left="400"/>
    </w:pPr>
  </w:style>
  <w:style w:type="character" w:customStyle="1" w:styleId="32">
    <w:name w:val="Оглавление 3 Знак"/>
    <w:link w:val="3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customStyle="1" w:styleId="Hyperlink1">
    <w:name w:val="Hyperlink1"/>
    <w:link w:val="a5"/>
    <w:uiPriority w:val="99"/>
    <w:rsid w:val="00DA455D"/>
    <w:rPr>
      <w:rFonts w:cs="Calibri"/>
      <w:color w:val="0000FF"/>
      <w:u w:val="single"/>
    </w:rPr>
  </w:style>
  <w:style w:type="character" w:styleId="a5">
    <w:name w:val="Hyperlink"/>
    <w:basedOn w:val="a0"/>
    <w:link w:val="Hyperlink1"/>
    <w:uiPriority w:val="99"/>
    <w:locked/>
    <w:rsid w:val="00DA455D"/>
    <w:rPr>
      <w:color w:val="0000FF"/>
      <w:sz w:val="22"/>
      <w:szCs w:val="22"/>
      <w:u w:val="single"/>
      <w:lang w:val="ru-RU" w:eastAsia="ru-RU"/>
    </w:rPr>
  </w:style>
  <w:style w:type="paragraph" w:customStyle="1" w:styleId="Footnote">
    <w:name w:val="Footnote"/>
    <w:link w:val="Footnote1"/>
    <w:uiPriority w:val="99"/>
    <w:rsid w:val="00DA455D"/>
    <w:rPr>
      <w:rFonts w:ascii="XO Thames" w:hAnsi="XO Thames" w:cs="XO Thames"/>
    </w:rPr>
  </w:style>
  <w:style w:type="character" w:customStyle="1" w:styleId="Footnote1">
    <w:name w:val="Footnote1"/>
    <w:link w:val="Footnote"/>
    <w:uiPriority w:val="99"/>
    <w:locked/>
    <w:rsid w:val="00DA455D"/>
    <w:rPr>
      <w:rFonts w:ascii="XO Thames" w:hAnsi="XO Thames" w:cs="XO Thames"/>
      <w:sz w:val="22"/>
      <w:szCs w:val="22"/>
    </w:rPr>
  </w:style>
  <w:style w:type="paragraph" w:styleId="11">
    <w:name w:val="toc 1"/>
    <w:basedOn w:val="a"/>
    <w:next w:val="a"/>
    <w:link w:val="12"/>
    <w:autoRedefine/>
    <w:uiPriority w:val="99"/>
    <w:semiHidden/>
    <w:rsid w:val="00DA455D"/>
    <w:pPr>
      <w:spacing w:after="0" w:line="240" w:lineRule="auto"/>
    </w:pPr>
    <w:rPr>
      <w:rFonts w:ascii="XO Thames" w:hAnsi="XO Thames" w:cs="XO Thames"/>
      <w:b/>
      <w:bCs/>
    </w:rPr>
  </w:style>
  <w:style w:type="character" w:customStyle="1" w:styleId="12">
    <w:name w:val="Оглавление 1 Знак"/>
    <w:link w:val="11"/>
    <w:uiPriority w:val="99"/>
    <w:locked/>
    <w:rsid w:val="00DA455D"/>
    <w:rPr>
      <w:rFonts w:ascii="XO Thames" w:hAnsi="XO Thames" w:cs="XO Thames"/>
      <w:b/>
      <w:bCs/>
      <w:color w:val="000000"/>
      <w:sz w:val="22"/>
      <w:szCs w:val="22"/>
      <w:lang w:val="ru-RU" w:eastAsia="ru-RU"/>
    </w:rPr>
  </w:style>
  <w:style w:type="paragraph" w:customStyle="1" w:styleId="HeaderandFooter">
    <w:name w:val="Header and Footer"/>
    <w:link w:val="HeaderandFooter1"/>
    <w:uiPriority w:val="99"/>
    <w:rsid w:val="00DA455D"/>
    <w:pPr>
      <w:spacing w:line="360" w:lineRule="auto"/>
    </w:pPr>
    <w:rPr>
      <w:rFonts w:ascii="XO Thames" w:hAnsi="XO Thames" w:cs="XO Thames"/>
      <w:color w:val="000000"/>
    </w:rPr>
  </w:style>
  <w:style w:type="character" w:customStyle="1" w:styleId="HeaderandFooter1">
    <w:name w:val="Header and Footer1"/>
    <w:link w:val="HeaderandFooter"/>
    <w:uiPriority w:val="99"/>
    <w:locked/>
    <w:rsid w:val="00DA455D"/>
    <w:rPr>
      <w:rFonts w:ascii="XO Thames" w:hAnsi="XO Thames" w:cs="XO Thames"/>
      <w:color w:val="000000"/>
      <w:sz w:val="22"/>
      <w:szCs w:val="22"/>
      <w:lang w:val="ru-RU" w:eastAsia="ru-RU"/>
    </w:rPr>
  </w:style>
  <w:style w:type="paragraph" w:styleId="9">
    <w:name w:val="toc 9"/>
    <w:basedOn w:val="a"/>
    <w:next w:val="a"/>
    <w:link w:val="90"/>
    <w:autoRedefine/>
    <w:uiPriority w:val="99"/>
    <w:semiHidden/>
    <w:rsid w:val="00DA455D"/>
    <w:pPr>
      <w:spacing w:after="0" w:line="240" w:lineRule="auto"/>
      <w:ind w:left="1600"/>
    </w:pPr>
  </w:style>
  <w:style w:type="character" w:customStyle="1" w:styleId="90">
    <w:name w:val="Оглавление 9 Знак"/>
    <w:link w:val="9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8">
    <w:name w:val="toc 8"/>
    <w:basedOn w:val="a"/>
    <w:next w:val="a"/>
    <w:link w:val="80"/>
    <w:autoRedefine/>
    <w:uiPriority w:val="99"/>
    <w:semiHidden/>
    <w:rsid w:val="00DA455D"/>
    <w:pPr>
      <w:spacing w:after="0" w:line="240" w:lineRule="auto"/>
      <w:ind w:left="1400"/>
    </w:pPr>
  </w:style>
  <w:style w:type="character" w:customStyle="1" w:styleId="80">
    <w:name w:val="Оглавление 8 Знак"/>
    <w:link w:val="8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51">
    <w:name w:val="toc 5"/>
    <w:basedOn w:val="a"/>
    <w:next w:val="a"/>
    <w:link w:val="52"/>
    <w:autoRedefine/>
    <w:uiPriority w:val="99"/>
    <w:semiHidden/>
    <w:rsid w:val="00DA455D"/>
    <w:pPr>
      <w:spacing w:after="0" w:line="240" w:lineRule="auto"/>
      <w:ind w:left="800"/>
    </w:pPr>
  </w:style>
  <w:style w:type="character" w:customStyle="1" w:styleId="52">
    <w:name w:val="Оглавление 5 Знак"/>
    <w:link w:val="51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a6">
    <w:name w:val="Subtitle"/>
    <w:basedOn w:val="a"/>
    <w:next w:val="a"/>
    <w:link w:val="a7"/>
    <w:uiPriority w:val="99"/>
    <w:qFormat/>
    <w:rsid w:val="00DA455D"/>
    <w:pPr>
      <w:spacing w:after="0" w:line="240" w:lineRule="auto"/>
    </w:pPr>
    <w:rPr>
      <w:rFonts w:ascii="XO Thames" w:hAnsi="XO Thames" w:cs="XO Thames"/>
      <w:i/>
      <w:iCs/>
      <w:color w:val="616161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99"/>
    <w:locked/>
    <w:rsid w:val="00DA455D"/>
    <w:rPr>
      <w:rFonts w:ascii="XO Thames" w:hAnsi="XO Thames" w:cs="XO Thames"/>
      <w:i/>
      <w:iCs/>
      <w:color w:val="616161"/>
      <w:sz w:val="24"/>
      <w:szCs w:val="24"/>
    </w:rPr>
  </w:style>
  <w:style w:type="paragraph" w:customStyle="1" w:styleId="toc10">
    <w:name w:val="toc 10"/>
    <w:next w:val="a"/>
    <w:link w:val="toc101"/>
    <w:uiPriority w:val="99"/>
    <w:rsid w:val="00DA455D"/>
    <w:pPr>
      <w:ind w:left="1800"/>
    </w:pPr>
    <w:rPr>
      <w:rFonts w:cs="Calibri"/>
      <w:color w:val="000000"/>
    </w:rPr>
  </w:style>
  <w:style w:type="character" w:customStyle="1" w:styleId="toc101">
    <w:name w:val="toc 101"/>
    <w:link w:val="toc10"/>
    <w:uiPriority w:val="99"/>
    <w:locked/>
    <w:rsid w:val="00DA455D"/>
    <w:rPr>
      <w:color w:val="000000"/>
      <w:sz w:val="22"/>
      <w:szCs w:val="22"/>
      <w:lang w:val="ru-RU" w:eastAsia="ru-RU"/>
    </w:rPr>
  </w:style>
  <w:style w:type="paragraph" w:styleId="a8">
    <w:name w:val="Title"/>
    <w:basedOn w:val="a"/>
    <w:next w:val="a"/>
    <w:link w:val="a9"/>
    <w:uiPriority w:val="99"/>
    <w:qFormat/>
    <w:rsid w:val="00DA455D"/>
    <w:pPr>
      <w:spacing w:after="0" w:line="240" w:lineRule="auto"/>
    </w:pPr>
    <w:rPr>
      <w:rFonts w:ascii="XO Thames" w:hAnsi="XO Thames" w:cs="XO Thames"/>
      <w:b/>
      <w:bCs/>
      <w:color w:val="auto"/>
      <w:sz w:val="52"/>
      <w:szCs w:val="52"/>
    </w:rPr>
  </w:style>
  <w:style w:type="character" w:customStyle="1" w:styleId="a9">
    <w:name w:val="Заголовок Знак"/>
    <w:basedOn w:val="a0"/>
    <w:link w:val="a8"/>
    <w:uiPriority w:val="99"/>
    <w:locked/>
    <w:rsid w:val="00DA455D"/>
    <w:rPr>
      <w:rFonts w:ascii="XO Thames" w:hAnsi="XO Thames" w:cs="XO Thames"/>
      <w:b/>
      <w:bCs/>
      <w:sz w:val="52"/>
      <w:szCs w:val="52"/>
    </w:rPr>
  </w:style>
  <w:style w:type="paragraph" w:styleId="aa">
    <w:name w:val="Normal (Web)"/>
    <w:basedOn w:val="a"/>
    <w:link w:val="ab"/>
    <w:uiPriority w:val="99"/>
    <w:rsid w:val="00DA455D"/>
    <w:pPr>
      <w:spacing w:before="100" w:after="100" w:line="240" w:lineRule="auto"/>
    </w:pPr>
    <w:rPr>
      <w:color w:val="auto"/>
      <w:sz w:val="24"/>
      <w:szCs w:val="24"/>
    </w:rPr>
  </w:style>
  <w:style w:type="character" w:customStyle="1" w:styleId="ab">
    <w:name w:val="Обычный (веб) Знак"/>
    <w:link w:val="aa"/>
    <w:uiPriority w:val="99"/>
    <w:locked/>
    <w:rsid w:val="00DA455D"/>
    <w:rPr>
      <w:sz w:val="24"/>
      <w:szCs w:val="24"/>
    </w:rPr>
  </w:style>
  <w:style w:type="character" w:customStyle="1" w:styleId="23">
    <w:name w:val="Основной текст 2 Знак"/>
    <w:link w:val="24"/>
    <w:uiPriority w:val="99"/>
    <w:locked/>
    <w:rsid w:val="00872024"/>
    <w:rPr>
      <w:sz w:val="24"/>
      <w:szCs w:val="24"/>
    </w:rPr>
  </w:style>
  <w:style w:type="paragraph" w:styleId="24">
    <w:name w:val="Body Text 2"/>
    <w:basedOn w:val="a"/>
    <w:link w:val="23"/>
    <w:uiPriority w:val="99"/>
    <w:rsid w:val="00872024"/>
    <w:pPr>
      <w:autoSpaceDE w:val="0"/>
      <w:autoSpaceDN w:val="0"/>
      <w:spacing w:after="0" w:line="240" w:lineRule="auto"/>
      <w:ind w:firstLine="709"/>
      <w:jc w:val="both"/>
    </w:pPr>
    <w:rPr>
      <w:color w:val="auto"/>
      <w:sz w:val="24"/>
      <w:szCs w:val="24"/>
    </w:rPr>
  </w:style>
  <w:style w:type="character" w:customStyle="1" w:styleId="BodyText2Char1">
    <w:name w:val="Body Text 2 Char1"/>
    <w:basedOn w:val="a0"/>
    <w:uiPriority w:val="99"/>
    <w:semiHidden/>
    <w:rsid w:val="005B0E10"/>
    <w:rPr>
      <w:rFonts w:cs="Calibri"/>
      <w:color w:val="000000"/>
    </w:rPr>
  </w:style>
  <w:style w:type="character" w:customStyle="1" w:styleId="210">
    <w:name w:val="Основной текст 2 Знак1"/>
    <w:basedOn w:val="a0"/>
    <w:uiPriority w:val="99"/>
    <w:semiHidden/>
    <w:rsid w:val="00872024"/>
    <w:rPr>
      <w:color w:val="000000"/>
      <w:sz w:val="22"/>
      <w:szCs w:val="22"/>
    </w:rPr>
  </w:style>
  <w:style w:type="paragraph" w:customStyle="1" w:styleId="211">
    <w:name w:val="Средняя сетка 21"/>
    <w:uiPriority w:val="99"/>
    <w:rsid w:val="00872024"/>
    <w:rPr>
      <w:rFonts w:cs="Calibri"/>
    </w:rPr>
  </w:style>
  <w:style w:type="paragraph" w:customStyle="1" w:styleId="s1">
    <w:name w:val="s_1"/>
    <w:basedOn w:val="a"/>
    <w:uiPriority w:val="99"/>
    <w:rsid w:val="00872024"/>
    <w:pPr>
      <w:spacing w:before="100" w:beforeAutospacing="1" w:after="100" w:afterAutospacing="1" w:line="240" w:lineRule="auto"/>
    </w:pPr>
    <w:rPr>
      <w:rFonts w:cs="Times New Roman"/>
      <w:color w:val="auto"/>
      <w:sz w:val="24"/>
      <w:szCs w:val="24"/>
    </w:rPr>
  </w:style>
  <w:style w:type="paragraph" w:customStyle="1" w:styleId="TableParagraph">
    <w:name w:val="Table Paragraph"/>
    <w:basedOn w:val="a"/>
    <w:uiPriority w:val="99"/>
    <w:rsid w:val="00872024"/>
    <w:pPr>
      <w:widowControl w:val="0"/>
      <w:suppressAutoHyphens/>
      <w:spacing w:after="0" w:line="100" w:lineRule="atLeast"/>
    </w:pPr>
    <w:rPr>
      <w:rFonts w:cs="Times New Roman"/>
      <w:color w:val="auto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2096</Words>
  <Characters>11953</Characters>
  <Application>Microsoft Office Word</Application>
  <DocSecurity>0</DocSecurity>
  <Lines>99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14021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Надежда</dc:creator>
  <cp:keywords/>
  <dc:description/>
  <cp:lastModifiedBy>ADMIN PRIMORSKIY</cp:lastModifiedBy>
  <cp:revision>2</cp:revision>
  <cp:lastPrinted>2021-12-29T14:52:00Z</cp:lastPrinted>
  <dcterms:created xsi:type="dcterms:W3CDTF">2022-09-28T09:26:00Z</dcterms:created>
  <dcterms:modified xsi:type="dcterms:W3CDTF">2022-09-28T09:26:00Z</dcterms:modified>
</cp:coreProperties>
</file>