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B04291" w14:textId="77777777" w:rsidR="007A0359" w:rsidRPr="007A0359" w:rsidRDefault="007A0359" w:rsidP="007A0359">
      <w:pPr>
        <w:shd w:val="clear" w:color="auto" w:fill="FFFFFF"/>
        <w:spacing w:before="480" w:after="240" w:line="450" w:lineRule="atLeast"/>
        <w:jc w:val="center"/>
        <w:outlineLvl w:val="2"/>
        <w:rPr>
          <w:rFonts w:ascii="Times New Roman" w:eastAsia="Times New Roman" w:hAnsi="Times New Roman" w:cs="Times New Roman"/>
          <w:b/>
          <w:bCs/>
          <w:color w:val="0F1115"/>
          <w:kern w:val="0"/>
          <w:sz w:val="28"/>
          <w:szCs w:val="28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sz w:val="28"/>
          <w:szCs w:val="28"/>
          <w:lang w:eastAsia="ru-RU"/>
          <w14:ligatures w14:val="none"/>
        </w:rPr>
        <w:t>Оценка эффективности реализации программы комплексного развития транспортной инфраструктуры сельского поселения Приморский муниципального района Ставропольский на 2018–2028 годы, утвержденной постановлением администрации сельского поселения Приморский муниципального района Ставропольский Самарской области от 05.08.2019 № 333</w:t>
      </w:r>
    </w:p>
    <w:p w14:paraId="1E33C1BC" w14:textId="1C6C183F" w:rsidR="007A0359" w:rsidRPr="007A0359" w:rsidRDefault="007A0359" w:rsidP="007A0359">
      <w:pPr>
        <w:shd w:val="clear" w:color="auto" w:fill="FFFFFF"/>
        <w:spacing w:before="240" w:after="240" w:line="240" w:lineRule="auto"/>
        <w:jc w:val="center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за 2025 год</w:t>
      </w:r>
    </w:p>
    <w:p w14:paraId="429BFDD2" w14:textId="77777777" w:rsidR="007A0359" w:rsidRPr="007A0359" w:rsidRDefault="007A0359" w:rsidP="007A0359">
      <w:pPr>
        <w:shd w:val="clear" w:color="auto" w:fill="FFFFFF"/>
        <w:spacing w:before="240" w:after="240" w:line="420" w:lineRule="atLeast"/>
        <w:outlineLvl w:val="3"/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1. Наименование целей и задач муниципальной программы</w:t>
      </w:r>
    </w:p>
    <w:p w14:paraId="756547CA" w14:textId="77777777" w:rsidR="007A0359" w:rsidRPr="007A0359" w:rsidRDefault="007A0359" w:rsidP="007A0359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Цель программы:</w:t>
      </w: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br/>
        <w:t>Создание условий для устойчивого функционирования транспортной системы сельского поселения Приморский и повышение уровня безопасности дорожного движения.</w:t>
      </w:r>
    </w:p>
    <w:p w14:paraId="497FFCCE" w14:textId="77777777" w:rsidR="007A0359" w:rsidRPr="007A0359" w:rsidRDefault="007A0359" w:rsidP="007A0359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Задачи программы:</w:t>
      </w:r>
    </w:p>
    <w:p w14:paraId="4E123E61" w14:textId="77777777" w:rsidR="007A0359" w:rsidRPr="007A0359" w:rsidRDefault="007A0359" w:rsidP="007A0359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Обеспечение функционирования и развития сети автомобильных дорог общего пользования сельского поселения Приморский.</w:t>
      </w:r>
    </w:p>
    <w:p w14:paraId="2CEFFD62" w14:textId="77777777" w:rsidR="007A0359" w:rsidRPr="007A0359" w:rsidRDefault="007A0359" w:rsidP="007A0359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Сокращение количества лиц, погибших в результате дорожно-транспортных происшествий, снижение тяжести травм в ДТП.</w:t>
      </w:r>
    </w:p>
    <w:p w14:paraId="43BC69F2" w14:textId="74953AC1" w:rsidR="007A0359" w:rsidRPr="007A0359" w:rsidRDefault="007A0359" w:rsidP="007A0359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Улучшение транспортного обслуживания населения</w:t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.</w:t>
      </w:r>
    </w:p>
    <w:p w14:paraId="2E394FF1" w14:textId="77777777" w:rsidR="007A0359" w:rsidRPr="007A0359" w:rsidRDefault="007A0359" w:rsidP="007A0359">
      <w:pPr>
        <w:shd w:val="clear" w:color="auto" w:fill="FFFFFF"/>
        <w:spacing w:before="240" w:after="240" w:line="420" w:lineRule="atLeast"/>
        <w:outlineLvl w:val="3"/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2. Информация о финансировании мероприятий муниципальной программы в 2025 году</w:t>
      </w:r>
    </w:p>
    <w:p w14:paraId="67BCA106" w14:textId="77777777" w:rsidR="007A0359" w:rsidRPr="007A0359" w:rsidRDefault="007A0359" w:rsidP="007A0359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Программой комплексного развития транспортной инфраструктуры на 2025 год были предусмотрены расходы в рамках раздела «Национальная экономика» (дорожная деятельность) за счёт средств местного бюджета и акцизов.</w:t>
      </w:r>
    </w:p>
    <w:p w14:paraId="4A7A402A" w14:textId="77777777" w:rsidR="007A0359" w:rsidRPr="007A0359" w:rsidRDefault="007A0359" w:rsidP="007A0359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Фактическое исполнение в 2025 году составило: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3"/>
        <w:gridCol w:w="1969"/>
        <w:gridCol w:w="1882"/>
        <w:gridCol w:w="1791"/>
      </w:tblGrid>
      <w:tr w:rsidR="007A0359" w:rsidRPr="007A0359" w14:paraId="348318B4" w14:textId="77777777" w:rsidTr="007A0359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EFC750E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Источник финансирования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6238635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План на 2025 год (тыс. руб.)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BE07D36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Факт 2025 года (тыс. руб.)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E307847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% исполнения</w:t>
            </w:r>
          </w:p>
        </w:tc>
      </w:tr>
      <w:tr w:rsidR="007A0359" w:rsidRPr="007A0359" w14:paraId="2D16AB26" w14:textId="77777777" w:rsidTr="007A03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4579439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Средства местного бюджета (содержание и ремонт дорог)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EDE1896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1 260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9621014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1 260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20FA417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100%</w:t>
            </w:r>
          </w:p>
        </w:tc>
      </w:tr>
      <w:tr w:rsidR="007A0359" w:rsidRPr="007A0359" w14:paraId="35DD5FC9" w14:textId="77777777" w:rsidTr="007A03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9B08B66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Акцизы (содержание и ремонт дорог)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4E0BA8B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2 332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C615551" w14:textId="77777777" w:rsidR="007A0359" w:rsidRPr="007A0359" w:rsidRDefault="007A0359" w:rsidP="007A0359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2 267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D12D0B4" w14:textId="77777777" w:rsidR="007A0359" w:rsidRPr="007A0359" w:rsidRDefault="007A0359" w:rsidP="007A0359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97,2%</w:t>
            </w:r>
          </w:p>
        </w:tc>
      </w:tr>
      <w:tr w:rsidR="007A0359" w:rsidRPr="007A0359" w14:paraId="3AEFE0AC" w14:textId="77777777" w:rsidTr="007A03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8B0660F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Субсидия на капремонт и ремонт дорог местного значения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247FE3A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16 066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EF0DA6D" w14:textId="77777777" w:rsidR="007A0359" w:rsidRPr="007A0359" w:rsidRDefault="007A0359" w:rsidP="007A0359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16 066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8F85C0C" w14:textId="77777777" w:rsidR="007A0359" w:rsidRPr="007A0359" w:rsidRDefault="007A0359" w:rsidP="007A0359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100%</w:t>
            </w:r>
          </w:p>
        </w:tc>
      </w:tr>
      <w:tr w:rsidR="007A0359" w:rsidRPr="007A0359" w14:paraId="1C998137" w14:textId="77777777" w:rsidTr="007A03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F8AF5B0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b/>
                <w:bCs/>
                <w:kern w:val="0"/>
                <w:lang w:eastAsia="ru-RU"/>
                <w14:ligatures w14:val="none"/>
              </w:rPr>
              <w:lastRenderedPageBreak/>
              <w:t>Итого по дорожной деятельности в рамках программы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1001431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b/>
                <w:bCs/>
                <w:kern w:val="0"/>
                <w:lang w:eastAsia="ru-RU"/>
                <w14:ligatures w14:val="none"/>
              </w:rPr>
              <w:t>19 658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B135891" w14:textId="77777777" w:rsidR="007A0359" w:rsidRPr="007A0359" w:rsidRDefault="007A0359" w:rsidP="007A0359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b/>
                <w:bCs/>
                <w:kern w:val="0"/>
                <w:lang w:eastAsia="ru-RU"/>
                <w14:ligatures w14:val="none"/>
              </w:rPr>
              <w:t>19 593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039986D" w14:textId="77777777" w:rsidR="007A0359" w:rsidRPr="007A0359" w:rsidRDefault="007A0359" w:rsidP="007A0359">
            <w:pPr>
              <w:spacing w:after="0" w:line="375" w:lineRule="atLeast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b/>
                <w:bCs/>
                <w:kern w:val="0"/>
                <w:lang w:eastAsia="ru-RU"/>
                <w14:ligatures w14:val="none"/>
              </w:rPr>
              <w:t>99,67%</w:t>
            </w:r>
          </w:p>
        </w:tc>
      </w:tr>
    </w:tbl>
    <w:p w14:paraId="073DB81E" w14:textId="77777777" w:rsidR="007A0359" w:rsidRDefault="007A0359" w:rsidP="007A0359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F1115"/>
          <w:kern w:val="0"/>
          <w:lang w:eastAsia="ru-RU"/>
          <w14:ligatures w14:val="none"/>
        </w:rPr>
      </w:pPr>
    </w:p>
    <w:p w14:paraId="0739095C" w14:textId="5717916E" w:rsidR="007A0359" w:rsidRPr="007A0359" w:rsidRDefault="007A0359" w:rsidP="007A0359">
      <w:pPr>
        <w:shd w:val="clear" w:color="auto" w:fill="FFFFFF"/>
        <w:spacing w:after="0" w:line="240" w:lineRule="auto"/>
        <w:rPr>
          <w:rStyle w:val="ac"/>
          <w:rFonts w:ascii="Times New Roman" w:hAnsi="Times New Roman" w:cs="Times New Roman"/>
          <w:color w:val="0F1115"/>
          <w:shd w:val="clear" w:color="auto" w:fill="FFFFFF"/>
        </w:rPr>
      </w:pPr>
      <w:r w:rsidRPr="007A0359">
        <w:rPr>
          <w:rStyle w:val="ac"/>
          <w:rFonts w:ascii="Times New Roman" w:hAnsi="Times New Roman" w:cs="Times New Roman"/>
          <w:color w:val="0F1115"/>
          <w:shd w:val="clear" w:color="auto" w:fill="FFFFFF"/>
        </w:rPr>
        <w:t>Оценка произведена на основании пояснительной записки к отчёту об исполнении бюджета сельского поселения Приморский за 2025 год</w:t>
      </w:r>
      <w:r w:rsidRPr="007A0359">
        <w:rPr>
          <w:rStyle w:val="ac"/>
          <w:rFonts w:ascii="Times New Roman" w:hAnsi="Times New Roman" w:cs="Times New Roman"/>
          <w:color w:val="0F1115"/>
          <w:shd w:val="clear" w:color="auto" w:fill="FFFFFF"/>
        </w:rPr>
        <w:t>.</w:t>
      </w:r>
    </w:p>
    <w:p w14:paraId="5158BFE9" w14:textId="77777777" w:rsidR="007A0359" w:rsidRPr="007A0359" w:rsidRDefault="007A0359" w:rsidP="007A03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</w:p>
    <w:p w14:paraId="16D2BE34" w14:textId="2BE84BBA" w:rsidR="007A0359" w:rsidRPr="007A0359" w:rsidRDefault="007A0359" w:rsidP="007A03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В пояснительной записке также указано исполнение субсидии на поддержку общественных проектов (5 410 тыс. руб. при плане 6 231 тыс. руб.), однако данное мероприятие не относится напрямую к транспортной инфраструктуре, поэтому в оценке программы учтены только дорожные расходы.</w:t>
      </w:r>
    </w:p>
    <w:p w14:paraId="2DD7868A" w14:textId="77777777" w:rsidR="007A0359" w:rsidRPr="007A0359" w:rsidRDefault="007A0359" w:rsidP="007A0359">
      <w:pPr>
        <w:shd w:val="clear" w:color="auto" w:fill="FFFFFF"/>
        <w:spacing w:before="240" w:after="240" w:line="420" w:lineRule="atLeast"/>
        <w:outlineLvl w:val="3"/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3. Перечень мероприятий, выполненных и невыполненных в установленные сроки (с указанием причин)</w:t>
      </w:r>
    </w:p>
    <w:p w14:paraId="40513812" w14:textId="77777777" w:rsidR="007A0359" w:rsidRPr="007A0359" w:rsidRDefault="007A0359" w:rsidP="007A0359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Выполненные мероприятия в 2025 году:</w:t>
      </w:r>
    </w:p>
    <w:p w14:paraId="06E0DF83" w14:textId="77777777" w:rsidR="007A0359" w:rsidRPr="007A0359" w:rsidRDefault="007A0359" w:rsidP="007A0359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Ремонтные работы автомобильных дорог с асфальтовым покрытием.</w:t>
      </w:r>
    </w:p>
    <w:p w14:paraId="7BEB5750" w14:textId="77777777" w:rsidR="007A0359" w:rsidRPr="007A0359" w:rsidRDefault="007A0359" w:rsidP="007A0359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Грейдирование дорог.</w:t>
      </w:r>
    </w:p>
    <w:p w14:paraId="0E819725" w14:textId="77777777" w:rsidR="007A0359" w:rsidRPr="007A0359" w:rsidRDefault="007A0359" w:rsidP="007A0359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Работы по уборке и расчистке снега.</w:t>
      </w:r>
    </w:p>
    <w:p w14:paraId="1C901C51" w14:textId="77777777" w:rsidR="007A0359" w:rsidRPr="007A0359" w:rsidRDefault="007A0359" w:rsidP="007A0359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Капитальный ремонт и ремонт дорог местного значения за счёт областной субсидии (100% освоение).</w:t>
      </w:r>
    </w:p>
    <w:p w14:paraId="5F9B19E7" w14:textId="77777777" w:rsidR="007A0359" w:rsidRPr="007A0359" w:rsidRDefault="007A0359" w:rsidP="007A0359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Невыполненные мероприятия:</w:t>
      </w:r>
    </w:p>
    <w:p w14:paraId="5C3DA1E3" w14:textId="77777777" w:rsidR="007A0359" w:rsidRPr="007A0359" w:rsidRDefault="007A0359" w:rsidP="007A0359">
      <w:pPr>
        <w:numPr>
          <w:ilvl w:val="0"/>
          <w:numId w:val="4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Незначительное недовыполнение по акцизам (97,2% от плана) — причина: фактическое поступление акцизов в бюджет составило 2 167 тыс. руб. при плане 2 212 тыс. руб. (97,97% от годовых назначений), что повлияло на кассовое исполнение расходов.</w:t>
      </w:r>
    </w:p>
    <w:p w14:paraId="7B61F05C" w14:textId="6B2034E4" w:rsidR="007A0359" w:rsidRPr="007A0359" w:rsidRDefault="007A0359" w:rsidP="007A0359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Мероприятия по установке дорожных знаков, освещению, остановочным павильонам в 2025 году планом не предусматривались (согласно паспорту программы, они были запланированы на ранние этапы и выполнены ранее).</w:t>
      </w:r>
    </w:p>
    <w:p w14:paraId="774EE491" w14:textId="77777777" w:rsidR="007A0359" w:rsidRPr="007A0359" w:rsidRDefault="007A0359" w:rsidP="007A0359">
      <w:pPr>
        <w:shd w:val="clear" w:color="auto" w:fill="FFFFFF"/>
        <w:spacing w:before="240" w:after="240" w:line="420" w:lineRule="atLeast"/>
        <w:outlineLvl w:val="3"/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4. Оценка эффективности реализации муниципальной программы за 2025 год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"/>
        <w:gridCol w:w="3801"/>
        <w:gridCol w:w="2174"/>
        <w:gridCol w:w="2447"/>
      </w:tblGrid>
      <w:tr w:rsidR="007A0359" w:rsidRPr="007A0359" w14:paraId="33D91C5D" w14:textId="77777777" w:rsidTr="007A0359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8A3854A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43D300A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Наименование показателя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A68C666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Плановое значение (</w:t>
            </w:r>
            <w:proofErr w:type="spellStart"/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K~план</w:t>
            </w:r>
            <w:proofErr w:type="spellEnd"/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~)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0901DEF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Фактическое значение (</w:t>
            </w:r>
            <w:proofErr w:type="spellStart"/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K~факт</w:t>
            </w:r>
            <w:proofErr w:type="spellEnd"/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~)</w:t>
            </w:r>
          </w:p>
        </w:tc>
      </w:tr>
      <w:tr w:rsidR="007A0359" w:rsidRPr="007A0359" w14:paraId="6CF5E08B" w14:textId="77777777" w:rsidTr="007A0359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B21DAA7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K~и1~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CCE06DB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Количество проведённых мероприятий (по дорожной деятельности)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6E9DB03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 (комплекс работ)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483BCFC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</w:t>
            </w:r>
          </w:p>
        </w:tc>
      </w:tr>
      <w:tr w:rsidR="007A0359" w:rsidRPr="007A0359" w14:paraId="3990E2B3" w14:textId="77777777" w:rsidTr="007A0359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FB41BE6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lastRenderedPageBreak/>
              <w:t>K~и</w:t>
            </w:r>
            <w:proofErr w:type="spellEnd"/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~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B9F1382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Уровень достижения показателей (индикаторов)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0BC2A9C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100%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DBB67FC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100%</w:t>
            </w:r>
          </w:p>
        </w:tc>
      </w:tr>
      <w:tr w:rsidR="007A0359" w:rsidRPr="007A0359" w14:paraId="4025F6B8" w14:textId="77777777" w:rsidTr="007A0359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655B0B1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K~ф</w:t>
            </w:r>
            <w:proofErr w:type="spellEnd"/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~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0682A9A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Уровень исполнения планового объёма финансирования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737278B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19 658 тыс. руб.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9F4D1EA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19 593 тыс. руб. (99,67%)</w:t>
            </w:r>
          </w:p>
        </w:tc>
      </w:tr>
      <w:tr w:rsidR="007A0359" w:rsidRPr="007A0359" w14:paraId="649AA9B8" w14:textId="77777777" w:rsidTr="007A0359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B76BC4D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K~м</w:t>
            </w:r>
            <w:proofErr w:type="spellEnd"/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~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5228613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Уровень исполнения плана мероприятий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87E7844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6D8C217" w14:textId="77777777" w:rsidR="007A0359" w:rsidRPr="007A0359" w:rsidRDefault="007A0359" w:rsidP="007A035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A0359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</w:t>
            </w:r>
          </w:p>
        </w:tc>
      </w:tr>
    </w:tbl>
    <w:p w14:paraId="1C6DEEFB" w14:textId="77777777" w:rsidR="007A0359" w:rsidRPr="007A0359" w:rsidRDefault="007A0359" w:rsidP="007A0359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Расчёт эффективности (по методике 2023 года):</w:t>
      </w:r>
    </w:p>
    <w:p w14:paraId="4075E5AE" w14:textId="77777777" w:rsidR="007A0359" w:rsidRPr="007A0359" w:rsidRDefault="007A0359" w:rsidP="007A0359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Принимаем весовые коэффициенты (по аналогии с 2023 годом):</w:t>
      </w: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br/>
        <w:t xml:space="preserve">Ви = 0,33; </w:t>
      </w:r>
      <w:proofErr w:type="spellStart"/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Вф</w:t>
      </w:r>
      <w:proofErr w:type="spellEnd"/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 xml:space="preserve"> = 0,34; </w:t>
      </w:r>
      <w:proofErr w:type="spellStart"/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Вм</w:t>
      </w:r>
      <w:proofErr w:type="spellEnd"/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 xml:space="preserve"> = 0,33.</w:t>
      </w:r>
    </w:p>
    <w:p w14:paraId="05F91D88" w14:textId="77777777" w:rsidR="007A0359" w:rsidRPr="007A0359" w:rsidRDefault="007A0359" w:rsidP="007A0359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Ки = 100% → 1,0</w:t>
      </w:r>
    </w:p>
    <w:p w14:paraId="40EE8B4D" w14:textId="77777777" w:rsidR="007A0359" w:rsidRPr="007A0359" w:rsidRDefault="007A0359" w:rsidP="007A0359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proofErr w:type="spellStart"/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Кф</w:t>
      </w:r>
      <w:proofErr w:type="spellEnd"/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 xml:space="preserve"> = 99,67% → 0,9967</w:t>
      </w:r>
    </w:p>
    <w:p w14:paraId="1A62D8D9" w14:textId="77777777" w:rsidR="007A0359" w:rsidRPr="007A0359" w:rsidRDefault="007A0359" w:rsidP="007A0359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Км = 100% → 1,0</w:t>
      </w:r>
    </w:p>
    <w:p w14:paraId="0D872EBB" w14:textId="396F8951" w:rsidR="007A0359" w:rsidRPr="007A0359" w:rsidRDefault="007A0359" w:rsidP="007A0359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proofErr w:type="spellStart"/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Кэфф</w:t>
      </w:r>
      <w:proofErr w:type="spellEnd"/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 xml:space="preserve"> = (1,0 × 0,33) + (0,9967 × 0,34) + (1,0 × 0,33)</w:t>
      </w: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br/>
      </w:r>
      <w:proofErr w:type="spellStart"/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Кэфф</w:t>
      </w:r>
      <w:proofErr w:type="spellEnd"/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 xml:space="preserve"> = 0,33 + 0,3389 + 0,33 = 0,9989 ≈ 99,89%</w:t>
      </w:r>
    </w:p>
    <w:p w14:paraId="16187EB3" w14:textId="77777777" w:rsidR="007A0359" w:rsidRPr="007A0359" w:rsidRDefault="007A0359" w:rsidP="007A0359">
      <w:pPr>
        <w:shd w:val="clear" w:color="auto" w:fill="FFFFFF"/>
        <w:spacing w:before="240" w:after="240" w:line="420" w:lineRule="atLeast"/>
        <w:outlineLvl w:val="3"/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5. Информация о внесённых изменениях в муниципальную программу</w:t>
      </w:r>
    </w:p>
    <w:p w14:paraId="45B7ED03" w14:textId="4EE6AE18" w:rsidR="007A0359" w:rsidRPr="007A0359" w:rsidRDefault="007A0359" w:rsidP="007A0359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В 2025 году изменения в программу комплексного развития транспортной инфраструктуры не вносились.</w:t>
      </w:r>
    </w:p>
    <w:p w14:paraId="3C0C5A04" w14:textId="77777777" w:rsidR="007A0359" w:rsidRPr="007A0359" w:rsidRDefault="007A0359" w:rsidP="007A0359">
      <w:pPr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Вывод</w:t>
      </w:r>
    </w:p>
    <w:p w14:paraId="40E621B2" w14:textId="77777777" w:rsidR="007A0359" w:rsidRPr="007A0359" w:rsidRDefault="007A0359" w:rsidP="007A0359">
      <w:pPr>
        <w:shd w:val="clear" w:color="auto" w:fill="FFFFFF"/>
        <w:spacing w:before="240" w:after="240" w:line="240" w:lineRule="auto"/>
        <w:rPr>
          <w:rFonts w:ascii="Segoe UI" w:eastAsia="Times New Roman" w:hAnsi="Segoe UI" w:cs="Segoe UI"/>
          <w:color w:val="0F1115"/>
          <w:kern w:val="0"/>
          <w:lang w:eastAsia="ru-RU"/>
          <w14:ligatures w14:val="none"/>
        </w:rPr>
      </w:pP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По состоянию на 01.01.2026 программные мероприятия в части дорожной деятельности за 2025 год выполнены практически в полном объёме.</w:t>
      </w: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br/>
      </w:r>
      <w:proofErr w:type="spellStart"/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Кэфф</w:t>
      </w:r>
      <w:proofErr w:type="spellEnd"/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 xml:space="preserve"> = 99,89%</w:t>
      </w:r>
      <w:r w:rsidRPr="007A0359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, что позволяет оценить программу за 2025 год как </w:t>
      </w:r>
      <w:r w:rsidRPr="007A0359">
        <w:rPr>
          <w:rFonts w:ascii="Times New Roman" w:eastAsia="Times New Roman" w:hAnsi="Times New Roman" w:cs="Times New Roman"/>
          <w:b/>
          <w:bCs/>
          <w:color w:val="0F1115"/>
          <w:kern w:val="0"/>
          <w:lang w:eastAsia="ru-RU"/>
          <w14:ligatures w14:val="none"/>
        </w:rPr>
        <w:t>эффективную</w:t>
      </w:r>
      <w:r w:rsidRPr="007A0359">
        <w:rPr>
          <w:rFonts w:ascii="Segoe UI" w:eastAsia="Times New Roman" w:hAnsi="Segoe UI" w:cs="Segoe UI"/>
          <w:color w:val="0F1115"/>
          <w:kern w:val="0"/>
          <w:lang w:eastAsia="ru-RU"/>
          <w14:ligatures w14:val="none"/>
        </w:rPr>
        <w:t>.</w:t>
      </w:r>
    </w:p>
    <w:p w14:paraId="4197093A" w14:textId="77777777" w:rsid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</w:p>
    <w:p w14:paraId="26A19329" w14:textId="1AD7EBDD" w:rsidR="0097491B" w:rsidRPr="000A221C" w:rsidRDefault="000A221C" w:rsidP="000A221C">
      <w:pPr>
        <w:shd w:val="clear" w:color="auto" w:fill="FFFFFF"/>
        <w:spacing w:before="240" w:after="240" w:line="240" w:lineRule="auto"/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</w:pP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Глава сельского поселения Приморский</w:t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  <w:t xml:space="preserve">                   муниципального района Ставропольский </w:t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  <w:t xml:space="preserve">                                Самарской области</w:t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ab/>
      </w:r>
      <w:r w:rsidRPr="000A221C"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Е.Н. Лапте</w:t>
      </w:r>
      <w:r>
        <w:rPr>
          <w:rFonts w:ascii="Times New Roman" w:eastAsia="Times New Roman" w:hAnsi="Times New Roman" w:cs="Times New Roman"/>
          <w:color w:val="0F1115"/>
          <w:kern w:val="0"/>
          <w:lang w:eastAsia="ru-RU"/>
          <w14:ligatures w14:val="none"/>
        </w:rPr>
        <w:t>в</w:t>
      </w:r>
    </w:p>
    <w:sectPr w:rsidR="0097491B" w:rsidRPr="000A221C" w:rsidSect="007A0359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B52276"/>
    <w:multiLevelType w:val="multilevel"/>
    <w:tmpl w:val="5EF07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FAD3A5E"/>
    <w:multiLevelType w:val="multilevel"/>
    <w:tmpl w:val="C55E1C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5A10486"/>
    <w:multiLevelType w:val="multilevel"/>
    <w:tmpl w:val="86084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E776425"/>
    <w:multiLevelType w:val="multilevel"/>
    <w:tmpl w:val="37A29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7A67011"/>
    <w:multiLevelType w:val="multilevel"/>
    <w:tmpl w:val="33B633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9904403">
    <w:abstractNumId w:val="2"/>
  </w:num>
  <w:num w:numId="2" w16cid:durableId="463040351">
    <w:abstractNumId w:val="1"/>
  </w:num>
  <w:num w:numId="3" w16cid:durableId="1060519779">
    <w:abstractNumId w:val="3"/>
  </w:num>
  <w:num w:numId="4" w16cid:durableId="1433819946">
    <w:abstractNumId w:val="4"/>
  </w:num>
  <w:num w:numId="5" w16cid:durableId="1303711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092D"/>
    <w:rsid w:val="000A221C"/>
    <w:rsid w:val="001D2F75"/>
    <w:rsid w:val="00393081"/>
    <w:rsid w:val="005D4542"/>
    <w:rsid w:val="007536AE"/>
    <w:rsid w:val="007A0359"/>
    <w:rsid w:val="007B7237"/>
    <w:rsid w:val="0097092D"/>
    <w:rsid w:val="0097491B"/>
    <w:rsid w:val="00C303B0"/>
    <w:rsid w:val="00D12AC8"/>
    <w:rsid w:val="00D9287F"/>
    <w:rsid w:val="00F32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AACD2"/>
  <w15:chartTrackingRefBased/>
  <w15:docId w15:val="{5C4B2313-452B-448B-ABCE-3DE5462EE6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709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709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7092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709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7092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709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709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709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709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7092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97092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97092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97092D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97092D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97092D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97092D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97092D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97092D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9709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9709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709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9709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9709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97092D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97092D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97092D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97092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97092D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97092D"/>
    <w:rPr>
      <w:b/>
      <w:bCs/>
      <w:smallCaps/>
      <w:color w:val="2F5496" w:themeColor="accent1" w:themeShade="BF"/>
      <w:spacing w:val="5"/>
    </w:rPr>
  </w:style>
  <w:style w:type="character" w:styleId="ac">
    <w:name w:val="Emphasis"/>
    <w:basedOn w:val="a0"/>
    <w:uiPriority w:val="20"/>
    <w:qFormat/>
    <w:rsid w:val="007A035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610</Words>
  <Characters>3477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 Забирова</dc:creator>
  <cp:keywords/>
  <dc:description/>
  <cp:lastModifiedBy>Надежда Забирова</cp:lastModifiedBy>
  <cp:revision>2</cp:revision>
  <cp:lastPrinted>2026-04-15T10:24:00Z</cp:lastPrinted>
  <dcterms:created xsi:type="dcterms:W3CDTF">2026-04-15T11:19:00Z</dcterms:created>
  <dcterms:modified xsi:type="dcterms:W3CDTF">2026-04-15T11:19:00Z</dcterms:modified>
</cp:coreProperties>
</file>