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586031" w14:textId="77777777" w:rsidR="00C60EB0" w:rsidRDefault="00000000">
      <w:pPr>
        <w:pStyle w:val="1"/>
        <w:spacing w:line="276" w:lineRule="auto"/>
        <w:jc w:val="center"/>
        <w:rPr>
          <w:rFonts w:ascii="Times New Roman" w:hAnsi="Times New Roman"/>
          <w:lang w:eastAsia="en-US"/>
        </w:rPr>
      </w:pPr>
      <w:r>
        <w:rPr>
          <w:rFonts w:ascii="Times New Roman" w:hAnsi="Times New Roman"/>
          <w:noProof/>
          <w:lang w:eastAsia="en-US"/>
        </w:rPr>
        <mc:AlternateContent>
          <mc:Choice Requires="wpg">
            <w:drawing>
              <wp:inline distT="0" distB="0" distL="0" distR="0" wp14:anchorId="3336E05F" wp14:editId="5B4A7141">
                <wp:extent cx="1177925" cy="1019175"/>
                <wp:effectExtent l="0" t="0" r="0" b="0"/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Рисунок 1"/>
                        <pic:cNvPicPr>
                          <a:picLocks noChangeAspect="1"/>
                        </pic:cNvPicPr>
                      </pic:nvPicPr>
                      <pic:blipFill>
                        <a:blip r:embed="rId7"/>
                        <a:srcRect l="-42" t="-34" r="-42" b="-34"/>
                        <a:stretch/>
                      </pic:blipFill>
                      <pic:spPr bwMode="auto">
                        <a:xfrm>
                          <a:off x="0" y="0"/>
                          <a:ext cx="1177925" cy="101917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92.75pt;height:80.25pt;mso-wrap-distance-left:0.00pt;mso-wrap-distance-top:0.00pt;mso-wrap-distance-right:0.00pt;mso-wrap-distance-bottom:0.00pt;" stroked="false">
                <v:path textboxrect="0,0,0,0"/>
                <v:imagedata r:id="rId9" o:title=""/>
              </v:shape>
            </w:pict>
          </mc:Fallback>
        </mc:AlternateContent>
      </w:r>
    </w:p>
    <w:p w14:paraId="606F196E" w14:textId="77777777" w:rsidR="00C60EB0" w:rsidRDefault="00000000">
      <w:pPr>
        <w:spacing w:after="0" w:line="240" w:lineRule="auto"/>
        <w:jc w:val="center"/>
        <w:rPr>
          <w:sz w:val="20"/>
          <w:szCs w:val="20"/>
        </w:rPr>
      </w:pPr>
      <w:r>
        <w:rPr>
          <w:rStyle w:val="af8"/>
          <w:rFonts w:ascii="Times New Roman" w:hAnsi="Times New Roman" w:cs="Times New Roman"/>
          <w:i w:val="0"/>
          <w:iCs w:val="0"/>
          <w:sz w:val="20"/>
          <w:szCs w:val="20"/>
        </w:rPr>
        <w:t>Российская Федерация</w:t>
      </w:r>
    </w:p>
    <w:p w14:paraId="212F84CD" w14:textId="77777777" w:rsidR="00C60EB0" w:rsidRDefault="00000000">
      <w:pPr>
        <w:spacing w:after="0" w:line="240" w:lineRule="auto"/>
        <w:jc w:val="center"/>
        <w:rPr>
          <w:sz w:val="20"/>
          <w:szCs w:val="20"/>
        </w:rPr>
      </w:pPr>
      <w:r>
        <w:rPr>
          <w:rStyle w:val="af8"/>
          <w:rFonts w:ascii="Times New Roman" w:hAnsi="Times New Roman" w:cs="Times New Roman"/>
          <w:i w:val="0"/>
          <w:iCs w:val="0"/>
          <w:sz w:val="20"/>
          <w:szCs w:val="20"/>
        </w:rPr>
        <w:t>Самарская область</w:t>
      </w:r>
    </w:p>
    <w:p w14:paraId="37067F45" w14:textId="77777777" w:rsidR="00C60EB0" w:rsidRPr="0045454F" w:rsidRDefault="00000000">
      <w:pPr>
        <w:pStyle w:val="ConsPlusTitle"/>
        <w:widowControl/>
        <w:jc w:val="center"/>
        <w:outlineLvl w:val="0"/>
        <w:rPr>
          <w:sz w:val="28"/>
          <w:szCs w:val="28"/>
        </w:rPr>
      </w:pP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 w:rsidRPr="0045454F">
        <w:rPr>
          <w:rStyle w:val="af8"/>
          <w:rFonts w:ascii="Times New Roman" w:hAnsi="Times New Roman" w:cs="Times New Roman"/>
          <w:i w:val="0"/>
          <w:iCs w:val="0"/>
          <w:sz w:val="28"/>
          <w:szCs w:val="28"/>
        </w:rPr>
        <w:t xml:space="preserve">АДМИНИСТРАЦИЯ </w:t>
      </w:r>
    </w:p>
    <w:p w14:paraId="0F4D48E5" w14:textId="77777777" w:rsidR="00C60EB0" w:rsidRPr="0045454F" w:rsidRDefault="00000000">
      <w:pPr>
        <w:pStyle w:val="ConsPlusTitle"/>
        <w:widowControl/>
        <w:jc w:val="center"/>
        <w:outlineLvl w:val="0"/>
        <w:rPr>
          <w:sz w:val="28"/>
          <w:szCs w:val="28"/>
        </w:rPr>
      </w:pPr>
      <w:r w:rsidRPr="0045454F">
        <w:rPr>
          <w:rStyle w:val="af8"/>
          <w:rFonts w:ascii="Times New Roman" w:hAnsi="Times New Roman" w:cs="Times New Roman"/>
          <w:i w:val="0"/>
          <w:iCs w:val="0"/>
          <w:sz w:val="28"/>
          <w:szCs w:val="28"/>
        </w:rPr>
        <w:t>СЕЛЬСКОГО ПОСЕЛЕНИЯ ПРИМОРСКИЙ</w:t>
      </w:r>
    </w:p>
    <w:p w14:paraId="22F22FF7" w14:textId="77777777" w:rsidR="00C60EB0" w:rsidRPr="0045454F" w:rsidRDefault="00000000">
      <w:pPr>
        <w:pStyle w:val="ConsPlusTitle"/>
        <w:widowControl/>
        <w:jc w:val="center"/>
        <w:outlineLvl w:val="0"/>
        <w:rPr>
          <w:sz w:val="28"/>
          <w:szCs w:val="28"/>
        </w:rPr>
      </w:pPr>
      <w:r w:rsidRPr="0045454F">
        <w:rPr>
          <w:rStyle w:val="af8"/>
          <w:rFonts w:ascii="Times New Roman" w:hAnsi="Times New Roman" w:cs="Times New Roman"/>
          <w:i w:val="0"/>
          <w:iCs w:val="0"/>
          <w:sz w:val="28"/>
          <w:szCs w:val="28"/>
        </w:rPr>
        <w:t>МУНИЦИПАЛЬНОГО РАЙОНА СТАВРОПОЛЬСКИЙ</w:t>
      </w:r>
    </w:p>
    <w:p w14:paraId="4026E81A" w14:textId="77777777" w:rsidR="00C60EB0" w:rsidRPr="0045454F" w:rsidRDefault="00000000">
      <w:pPr>
        <w:pStyle w:val="ConsPlusTitle"/>
        <w:widowControl/>
        <w:jc w:val="center"/>
        <w:rPr>
          <w:sz w:val="28"/>
          <w:szCs w:val="28"/>
        </w:rPr>
      </w:pPr>
      <w:r w:rsidRPr="0045454F">
        <w:rPr>
          <w:rStyle w:val="af8"/>
          <w:rFonts w:ascii="Times New Roman" w:hAnsi="Times New Roman" w:cs="Times New Roman"/>
          <w:i w:val="0"/>
          <w:iCs w:val="0"/>
          <w:sz w:val="28"/>
          <w:szCs w:val="28"/>
        </w:rPr>
        <w:t>САМАРСКОЙ ОБЛАСТИ</w:t>
      </w:r>
    </w:p>
    <w:p w14:paraId="2FA31153" w14:textId="77777777" w:rsidR="00C60EB0" w:rsidRPr="0045454F" w:rsidRDefault="00C60EB0">
      <w:pPr>
        <w:pStyle w:val="ConsPlusTitle"/>
        <w:widowControl/>
        <w:jc w:val="center"/>
        <w:rPr>
          <w:rStyle w:val="af8"/>
          <w:rFonts w:ascii="Times New Roman" w:hAnsi="Times New Roman" w:cs="Times New Roman"/>
          <w:i w:val="0"/>
          <w:iCs w:val="0"/>
          <w:sz w:val="28"/>
          <w:szCs w:val="28"/>
        </w:rPr>
      </w:pPr>
    </w:p>
    <w:p w14:paraId="1DDC7BDD" w14:textId="4CFDDDBD" w:rsidR="00C60EB0" w:rsidRPr="0045454F" w:rsidRDefault="00000000">
      <w:pPr>
        <w:spacing w:after="0" w:line="240" w:lineRule="auto"/>
        <w:jc w:val="center"/>
        <w:rPr>
          <w:sz w:val="28"/>
          <w:szCs w:val="28"/>
        </w:rPr>
      </w:pPr>
      <w:r w:rsidRPr="0045454F">
        <w:rPr>
          <w:rStyle w:val="af8"/>
          <w:rFonts w:ascii="Times New Roman" w:hAnsi="Times New Roman" w:cs="Times New Roman"/>
          <w:i w:val="0"/>
          <w:iCs w:val="0"/>
          <w:sz w:val="28"/>
          <w:szCs w:val="28"/>
        </w:rPr>
        <w:t>ПОСТАНОВЛЕНИЕ</w:t>
      </w:r>
    </w:p>
    <w:p w14:paraId="2E88978A" w14:textId="7C14D956" w:rsidR="00C60EB0" w:rsidRPr="0045454F" w:rsidRDefault="00A8394A" w:rsidP="00036AC5">
      <w:pPr>
        <w:spacing w:after="0" w:line="240" w:lineRule="auto"/>
        <w:jc w:val="center"/>
        <w:rPr>
          <w:sz w:val="28"/>
          <w:szCs w:val="28"/>
        </w:rPr>
      </w:pPr>
      <w:r w:rsidRPr="0045454F">
        <w:rPr>
          <w:rStyle w:val="af8"/>
          <w:rFonts w:ascii="Times New Roman" w:hAnsi="Times New Roman" w:cs="Times New Roman"/>
          <w:i w:val="0"/>
          <w:iCs w:val="0"/>
          <w:sz w:val="28"/>
          <w:szCs w:val="28"/>
        </w:rPr>
        <w:t>о</w:t>
      </w:r>
      <w:r w:rsidR="00036AC5" w:rsidRPr="0045454F">
        <w:rPr>
          <w:rStyle w:val="af8"/>
          <w:rFonts w:ascii="Times New Roman" w:hAnsi="Times New Roman" w:cs="Times New Roman"/>
          <w:i w:val="0"/>
          <w:iCs w:val="0"/>
          <w:sz w:val="28"/>
          <w:szCs w:val="28"/>
        </w:rPr>
        <w:t xml:space="preserve">т </w:t>
      </w:r>
      <w:r w:rsidR="00276828" w:rsidRPr="0045454F">
        <w:rPr>
          <w:rStyle w:val="af8"/>
          <w:rFonts w:ascii="Times New Roman" w:hAnsi="Times New Roman" w:cs="Times New Roman"/>
          <w:i w:val="0"/>
          <w:iCs w:val="0"/>
          <w:sz w:val="28"/>
          <w:szCs w:val="28"/>
        </w:rPr>
        <w:t>0</w:t>
      </w:r>
      <w:r w:rsidR="003B32D5">
        <w:rPr>
          <w:rStyle w:val="af8"/>
          <w:rFonts w:ascii="Times New Roman" w:hAnsi="Times New Roman" w:cs="Times New Roman"/>
          <w:i w:val="0"/>
          <w:iCs w:val="0"/>
          <w:sz w:val="28"/>
          <w:szCs w:val="28"/>
        </w:rPr>
        <w:t>5</w:t>
      </w:r>
      <w:r w:rsidR="00276828" w:rsidRPr="0045454F">
        <w:rPr>
          <w:rStyle w:val="af8"/>
          <w:rFonts w:ascii="Times New Roman" w:hAnsi="Times New Roman" w:cs="Times New Roman"/>
          <w:i w:val="0"/>
          <w:iCs w:val="0"/>
          <w:sz w:val="28"/>
          <w:szCs w:val="28"/>
        </w:rPr>
        <w:t xml:space="preserve"> февраля</w:t>
      </w:r>
      <w:r w:rsidR="00036AC5" w:rsidRPr="0045454F">
        <w:rPr>
          <w:rStyle w:val="af8"/>
          <w:rFonts w:ascii="Times New Roman" w:hAnsi="Times New Roman" w:cs="Times New Roman"/>
          <w:i w:val="0"/>
          <w:iCs w:val="0"/>
          <w:sz w:val="28"/>
          <w:szCs w:val="28"/>
        </w:rPr>
        <w:t xml:space="preserve"> 202</w:t>
      </w:r>
      <w:r w:rsidR="00DA0DAD" w:rsidRPr="0045454F">
        <w:rPr>
          <w:rStyle w:val="af8"/>
          <w:rFonts w:ascii="Times New Roman" w:hAnsi="Times New Roman" w:cs="Times New Roman"/>
          <w:i w:val="0"/>
          <w:iCs w:val="0"/>
          <w:sz w:val="28"/>
          <w:szCs w:val="28"/>
        </w:rPr>
        <w:t>6</w:t>
      </w:r>
      <w:r w:rsidR="00036AC5" w:rsidRPr="0045454F">
        <w:rPr>
          <w:rStyle w:val="af8"/>
          <w:rFonts w:ascii="Times New Roman" w:hAnsi="Times New Roman" w:cs="Times New Roman"/>
          <w:i w:val="0"/>
          <w:iCs w:val="0"/>
          <w:sz w:val="28"/>
          <w:szCs w:val="28"/>
        </w:rPr>
        <w:t xml:space="preserve"> года                                                                                   № </w:t>
      </w:r>
      <w:r w:rsidR="00120BC4" w:rsidRPr="0045454F">
        <w:rPr>
          <w:rStyle w:val="af8"/>
          <w:rFonts w:ascii="Times New Roman" w:hAnsi="Times New Roman" w:cs="Times New Roman"/>
          <w:i w:val="0"/>
          <w:iCs w:val="0"/>
          <w:sz w:val="28"/>
          <w:szCs w:val="28"/>
        </w:rPr>
        <w:t>1</w:t>
      </w:r>
      <w:r w:rsidR="003B32D5">
        <w:rPr>
          <w:rStyle w:val="af8"/>
          <w:rFonts w:ascii="Times New Roman" w:hAnsi="Times New Roman" w:cs="Times New Roman"/>
          <w:i w:val="0"/>
          <w:iCs w:val="0"/>
          <w:sz w:val="28"/>
          <w:szCs w:val="28"/>
        </w:rPr>
        <w:t>2</w:t>
      </w:r>
    </w:p>
    <w:p w14:paraId="492A6332" w14:textId="77777777" w:rsidR="00C60EB0" w:rsidRPr="0045454F" w:rsidRDefault="00C60EB0">
      <w:pPr>
        <w:widowControl w:val="0"/>
        <w:spacing w:after="0" w:line="100" w:lineRule="atLeast"/>
        <w:ind w:right="2550"/>
        <w:rPr>
          <w:rStyle w:val="af8"/>
          <w:rFonts w:ascii="Times New Roman" w:eastAsia="Times New Roman" w:hAnsi="Times New Roman" w:cs="Times New Roman"/>
          <w:b/>
          <w:bCs/>
          <w:i w:val="0"/>
          <w:iCs w:val="0"/>
          <w:sz w:val="28"/>
          <w:szCs w:val="28"/>
        </w:rPr>
      </w:pPr>
    </w:p>
    <w:p w14:paraId="697B0AC7" w14:textId="69D423F7" w:rsidR="006337D7" w:rsidRPr="00AA1E5F" w:rsidRDefault="006337D7" w:rsidP="006337D7">
      <w:pPr>
        <w:pStyle w:val="afc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ru-RU"/>
        </w:rPr>
      </w:pPr>
      <w:r w:rsidRPr="00AA1E5F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О </w:t>
      </w:r>
      <w:r w:rsidR="003B32D5" w:rsidRPr="00AA1E5F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признании утратившим силу постановления администрации сельского поселения Приморский муниципального района Ставропольский Самарской области от 07.11.2023г. №339 «Об утверждении Порядка отнесения земель к землям особо охраняемых территорий местного значения, их использования и охраны в сельском поселении </w:t>
      </w:r>
      <w:r w:rsidR="003B32D5" w:rsidRPr="00AA1E5F">
        <w:rPr>
          <w:rFonts w:ascii="Times New Roman" w:hAnsi="Times New Roman" w:cs="Times New Roman"/>
          <w:b/>
          <w:sz w:val="24"/>
          <w:szCs w:val="24"/>
          <w:lang w:eastAsia="ru-RU"/>
        </w:rPr>
        <w:t>Приморский муниципального района Ставропольский Самарской области</w:t>
      </w:r>
      <w:r w:rsidR="003B32D5" w:rsidRPr="00AA1E5F">
        <w:rPr>
          <w:rFonts w:ascii="Times New Roman" w:hAnsi="Times New Roman" w:cs="Times New Roman"/>
          <w:b/>
          <w:sz w:val="24"/>
          <w:szCs w:val="24"/>
          <w:lang w:eastAsia="ru-RU"/>
        </w:rPr>
        <w:t>»</w:t>
      </w:r>
    </w:p>
    <w:p w14:paraId="30596D74" w14:textId="77777777" w:rsidR="006337D7" w:rsidRPr="00AA1E5F" w:rsidRDefault="006337D7" w:rsidP="006337D7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4"/>
          <w:szCs w:val="24"/>
          <w:lang w:eastAsia="ru-RU"/>
        </w:rPr>
      </w:pPr>
    </w:p>
    <w:p w14:paraId="5FAACFC6" w14:textId="30FB2723" w:rsidR="003B32D5" w:rsidRPr="00AA1E5F" w:rsidRDefault="006337D7" w:rsidP="003B32D5">
      <w:pPr>
        <w:spacing w:after="0" w:line="240" w:lineRule="auto"/>
        <w:ind w:firstLine="708"/>
        <w:jc w:val="both"/>
        <w:rPr>
          <w:sz w:val="24"/>
          <w:szCs w:val="24"/>
        </w:rPr>
      </w:pPr>
      <w:r w:rsidRPr="00AA1E5F">
        <w:rPr>
          <w:rFonts w:ascii="Times New Roman" w:hAnsi="Times New Roman" w:cs="Times New Roman"/>
          <w:sz w:val="24"/>
          <w:szCs w:val="24"/>
        </w:rPr>
        <w:t>В соответствии с Федеральным</w:t>
      </w:r>
      <w:r w:rsidR="003B32D5" w:rsidRPr="00AA1E5F">
        <w:rPr>
          <w:rFonts w:ascii="Times New Roman" w:hAnsi="Times New Roman" w:cs="Times New Roman"/>
          <w:sz w:val="24"/>
          <w:szCs w:val="24"/>
        </w:rPr>
        <w:t>и</w:t>
      </w:r>
      <w:r w:rsidRPr="00AA1E5F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history="1">
        <w:r w:rsidRPr="00AA1E5F">
          <w:rPr>
            <w:rStyle w:val="af7"/>
            <w:rFonts w:ascii="Times New Roman" w:hAnsi="Times New Roman" w:cs="Times New Roman"/>
            <w:sz w:val="24"/>
            <w:szCs w:val="24"/>
          </w:rPr>
          <w:t>закон</w:t>
        </w:r>
        <w:r w:rsidR="003B32D5" w:rsidRPr="00AA1E5F">
          <w:rPr>
            <w:rStyle w:val="af7"/>
            <w:rFonts w:ascii="Times New Roman" w:hAnsi="Times New Roman" w:cs="Times New Roman"/>
            <w:sz w:val="24"/>
            <w:szCs w:val="24"/>
          </w:rPr>
          <w:t>а</w:t>
        </w:r>
        <w:r w:rsidRPr="00AA1E5F">
          <w:rPr>
            <w:rStyle w:val="af7"/>
            <w:rFonts w:ascii="Times New Roman" w:hAnsi="Times New Roman" w:cs="Times New Roman"/>
            <w:sz w:val="24"/>
            <w:szCs w:val="24"/>
          </w:rPr>
          <w:t>м</w:t>
        </w:r>
      </w:hyperlink>
      <w:r w:rsidR="003B32D5" w:rsidRPr="00AA1E5F">
        <w:rPr>
          <w:sz w:val="24"/>
          <w:szCs w:val="24"/>
        </w:rPr>
        <w:t>и</w:t>
      </w:r>
      <w:r w:rsidRPr="00AA1E5F">
        <w:rPr>
          <w:rFonts w:ascii="Times New Roman" w:hAnsi="Times New Roman" w:cs="Times New Roman"/>
          <w:sz w:val="24"/>
          <w:szCs w:val="24"/>
        </w:rPr>
        <w:t xml:space="preserve"> от 6 октября 2003 г. № 131-ФЗ «Об общих принципах организации местного самоуправления в Российской Федерации»,</w:t>
      </w:r>
      <w:r w:rsidR="003B32D5" w:rsidRPr="00AA1E5F">
        <w:rPr>
          <w:rFonts w:ascii="Times New Roman" w:hAnsi="Times New Roman" w:cs="Times New Roman"/>
          <w:sz w:val="24"/>
          <w:szCs w:val="24"/>
        </w:rPr>
        <w:t xml:space="preserve"> </w:t>
      </w:r>
      <w:r w:rsidR="003B32D5" w:rsidRPr="00AA1E5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от 20.03.2025 №33-ФЗ «Об общих принципах организации местного самоуправления в единой системе публичной власти», </w:t>
      </w:r>
      <w:r w:rsidR="003B32D5" w:rsidRPr="00AA1E5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основании Федерального закона от 04.08.2023 №469-ФЗ «О внесении изменений в Федеральный закон  «О природных лечебных ресурсах, лечебно-оздоровительных местностях и курортах», отдельные законодательные акты Российской Федерации и признании утратившими силу отдельных положений законодательных актов Российской федерации», на основании протеста прокуратуры Ставропольского района от 02.02.2026г. №б/н, </w:t>
      </w:r>
      <w:r w:rsidR="003B32D5" w:rsidRPr="00AA1E5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руководствуясь Уставом </w:t>
      </w:r>
      <w:r w:rsidR="003B32D5" w:rsidRPr="00AA1E5F"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 xml:space="preserve"> </w:t>
      </w:r>
      <w:r w:rsidR="003B32D5"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сельского поселения Приморский муниципального района Ставропольский Самарской области </w:t>
      </w:r>
      <w:r w:rsidR="003B32D5" w:rsidRPr="00AA1E5F"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Администрация сельского поселения Приморский муниципального района Ставропольский Самарской области</w:t>
      </w:r>
    </w:p>
    <w:p w14:paraId="36F1B699" w14:textId="77777777" w:rsidR="003B32D5" w:rsidRPr="00AA1E5F" w:rsidRDefault="003B32D5" w:rsidP="003B32D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0" w:line="85" w:lineRule="atLeast"/>
        <w:ind w:firstLine="709"/>
        <w:jc w:val="both"/>
        <w:rPr>
          <w:sz w:val="24"/>
          <w:szCs w:val="24"/>
        </w:rPr>
      </w:pPr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                                    </w:t>
      </w:r>
    </w:p>
    <w:p w14:paraId="71F6D2FC" w14:textId="77777777" w:rsidR="003B32D5" w:rsidRPr="00AA1E5F" w:rsidRDefault="003B32D5" w:rsidP="003B32D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0" w:line="85" w:lineRule="atLeast"/>
        <w:ind w:firstLine="709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>ПОСТАНОВЛЯЕТ:</w:t>
      </w:r>
    </w:p>
    <w:p w14:paraId="250911B9" w14:textId="77777777" w:rsidR="003B32D5" w:rsidRPr="00AA1E5F" w:rsidRDefault="003B32D5" w:rsidP="003B32D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0" w:line="85" w:lineRule="atLeast"/>
        <w:ind w:firstLine="709"/>
        <w:jc w:val="center"/>
        <w:rPr>
          <w:sz w:val="24"/>
          <w:szCs w:val="24"/>
        </w:rPr>
      </w:pPr>
    </w:p>
    <w:p w14:paraId="67F9A991" w14:textId="2C9C5F9E" w:rsidR="003B32D5" w:rsidRPr="00AA1E5F" w:rsidRDefault="003B32D5" w:rsidP="003B32D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tabs>
          <w:tab w:val="left" w:pos="1200"/>
        </w:tabs>
        <w:spacing w:after="0" w:line="85" w:lineRule="atLeast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>1. Признать утратившим силу постановление Администрация сельского поселения Приморский муниципального района Ставропольский Самарской области от 0</w:t>
      </w:r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>7</w:t>
      </w:r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>11</w:t>
      </w:r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>.20</w:t>
      </w:r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>23</w:t>
      </w:r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>г. №</w:t>
      </w:r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>339</w:t>
      </w:r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««Об утверждении Порядка отнесения земель к землям особо охраняемых территорий местного значения, их использования и охраны в сельском поселении Приморский муниципального района Ставропольский Самарской области</w:t>
      </w:r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>».</w:t>
      </w:r>
    </w:p>
    <w:p w14:paraId="6FEB04D4" w14:textId="77777777" w:rsidR="003B32D5" w:rsidRPr="00AA1E5F" w:rsidRDefault="003B32D5" w:rsidP="003B32D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tabs>
          <w:tab w:val="left" w:pos="1200"/>
        </w:tabs>
        <w:spacing w:after="0" w:line="85" w:lineRule="atLeast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Постановление подлежит официальному опубликованию в газете «Приморский Вестник» и на официальном сайте администрации сельского поселения Приморский в сети Интернет </w:t>
      </w:r>
      <w:hyperlink r:id="rId11" w:tooltip="http://www.primorsky.stavrsp.ru/" w:history="1">
        <w:r w:rsidRPr="00AA1E5F">
          <w:rPr>
            <w:rStyle w:val="af7"/>
            <w:rFonts w:ascii="Times New Roman" w:eastAsia="Times New Roman" w:hAnsi="Times New Roman" w:cs="Times New Roman"/>
            <w:sz w:val="24"/>
            <w:szCs w:val="24"/>
          </w:rPr>
          <w:t>http://www.</w:t>
        </w:r>
        <w:r w:rsidRPr="00AA1E5F">
          <w:rPr>
            <w:rStyle w:val="af7"/>
            <w:rFonts w:ascii="Times New Roman" w:eastAsia="Times New Roman" w:hAnsi="Times New Roman" w:cs="Times New Roman"/>
            <w:sz w:val="24"/>
            <w:szCs w:val="24"/>
            <w:u w:val="none"/>
          </w:rPr>
          <w:t>primorsky</w:t>
        </w:r>
        <w:r w:rsidRPr="00AA1E5F">
          <w:rPr>
            <w:rStyle w:val="af7"/>
            <w:rFonts w:ascii="Times New Roman" w:eastAsia="Times New Roman" w:hAnsi="Times New Roman" w:cs="Times New Roman"/>
            <w:sz w:val="24"/>
            <w:szCs w:val="24"/>
          </w:rPr>
          <w:t>.stavrsp.ru</w:t>
        </w:r>
      </w:hyperlink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26251B19" w14:textId="77777777" w:rsidR="003B32D5" w:rsidRPr="00AA1E5F" w:rsidRDefault="003B32D5" w:rsidP="003B32D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tabs>
          <w:tab w:val="left" w:pos="1200"/>
        </w:tabs>
        <w:spacing w:after="0" w:line="85" w:lineRule="atLeast"/>
        <w:ind w:firstLine="709"/>
        <w:jc w:val="both"/>
        <w:rPr>
          <w:sz w:val="24"/>
          <w:szCs w:val="24"/>
        </w:rPr>
      </w:pPr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>3. Контроль за исполнением настоящего Постановления оставляю за собой.</w:t>
      </w:r>
    </w:p>
    <w:p w14:paraId="788D5F14" w14:textId="77777777" w:rsidR="003B32D5" w:rsidRPr="00AA1E5F" w:rsidRDefault="003B32D5" w:rsidP="003B32D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0" w:line="85" w:lineRule="atLeast"/>
        <w:jc w:val="both"/>
        <w:rPr>
          <w:sz w:val="24"/>
          <w:szCs w:val="24"/>
        </w:rPr>
      </w:pPr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14:paraId="3738004D" w14:textId="77777777" w:rsidR="00AA1E5F" w:rsidRPr="00AA1E5F" w:rsidRDefault="00AA1E5F" w:rsidP="003B32D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0" w:line="253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28569AA" w14:textId="534FCB53" w:rsidR="003B32D5" w:rsidRPr="00AA1E5F" w:rsidRDefault="003B32D5" w:rsidP="003B32D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0" w:line="253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Глава сельского поселения </w:t>
      </w:r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                 </w:t>
      </w:r>
      <w:r w:rsidRPr="00AA1E5F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Е.Н. Лаптев</w:t>
      </w:r>
    </w:p>
    <w:p w14:paraId="79A66A32" w14:textId="5C77AB48" w:rsidR="000E70CC" w:rsidRPr="0045454F" w:rsidRDefault="000E70CC" w:rsidP="003B32D5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sectPr w:rsidR="000E70CC" w:rsidRPr="0045454F" w:rsidSect="00A8394A">
      <w:pgSz w:w="11906" w:h="16838"/>
      <w:pgMar w:top="709" w:right="850" w:bottom="680" w:left="1701" w:header="0" w:footer="0" w:gutter="0"/>
      <w:cols w:space="1701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77979B" w14:textId="77777777" w:rsidR="0089769A" w:rsidRDefault="0089769A">
      <w:pPr>
        <w:spacing w:after="0" w:line="240" w:lineRule="auto"/>
      </w:pPr>
      <w:r>
        <w:separator/>
      </w:r>
    </w:p>
  </w:endnote>
  <w:endnote w:type="continuationSeparator" w:id="0">
    <w:p w14:paraId="3DCC016A" w14:textId="77777777" w:rsidR="0089769A" w:rsidRDefault="008976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DejaVu Sans">
    <w:panose1 w:val="020B0603030804020204"/>
    <w:charset w:val="CC"/>
    <w:family w:val="swiss"/>
    <w:pitch w:val="variable"/>
    <w:sig w:usb0="E7002EFF" w:usb1="D200FDFF" w:usb2="0A24602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;宋体">
    <w:altName w:val="Calibri"/>
    <w:charset w:val="00"/>
    <w:family w:val="auto"/>
    <w:pitch w:val="default"/>
  </w:font>
  <w:font w:name=";Times New Roman">
    <w:altName w:val="Calibri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BFE898" w14:textId="77777777" w:rsidR="0089769A" w:rsidRDefault="0089769A">
      <w:pPr>
        <w:spacing w:after="0" w:line="240" w:lineRule="auto"/>
      </w:pPr>
      <w:r>
        <w:separator/>
      </w:r>
    </w:p>
  </w:footnote>
  <w:footnote w:type="continuationSeparator" w:id="0">
    <w:p w14:paraId="4A1DA7A3" w14:textId="77777777" w:rsidR="0089769A" w:rsidRDefault="0089769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1F1FCB"/>
    <w:multiLevelType w:val="hybridMultilevel"/>
    <w:tmpl w:val="3B8E47F6"/>
    <w:lvl w:ilvl="0" w:tplc="76D41E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72644170"/>
    <w:multiLevelType w:val="hybridMultilevel"/>
    <w:tmpl w:val="5EE849C4"/>
    <w:lvl w:ilvl="0" w:tplc="67520A34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 w:tplc="B9BE3F2C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 w:tplc="D4DA667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 w:tplc="80F0F35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 w:tplc="1976237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 w:tplc="53904FD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 w:tplc="3280A10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 w:tplc="1F520BD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 w:tplc="A93628E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813369946">
    <w:abstractNumId w:val="1"/>
  </w:num>
  <w:num w:numId="2" w16cid:durableId="524563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0EB0"/>
    <w:rsid w:val="00007C9F"/>
    <w:rsid w:val="00024AB9"/>
    <w:rsid w:val="00036AC5"/>
    <w:rsid w:val="000E70CC"/>
    <w:rsid w:val="00120BC4"/>
    <w:rsid w:val="001F1CD5"/>
    <w:rsid w:val="00250541"/>
    <w:rsid w:val="002724D9"/>
    <w:rsid w:val="00276828"/>
    <w:rsid w:val="002F34D1"/>
    <w:rsid w:val="003B32D5"/>
    <w:rsid w:val="00451DBE"/>
    <w:rsid w:val="0045454F"/>
    <w:rsid w:val="004D55CB"/>
    <w:rsid w:val="005C1394"/>
    <w:rsid w:val="005D59E0"/>
    <w:rsid w:val="00611756"/>
    <w:rsid w:val="006337D7"/>
    <w:rsid w:val="006D510C"/>
    <w:rsid w:val="006F1B10"/>
    <w:rsid w:val="007A16AE"/>
    <w:rsid w:val="007E3F4F"/>
    <w:rsid w:val="0089769A"/>
    <w:rsid w:val="00951877"/>
    <w:rsid w:val="00A229AB"/>
    <w:rsid w:val="00A8394A"/>
    <w:rsid w:val="00AA1E5F"/>
    <w:rsid w:val="00B0100E"/>
    <w:rsid w:val="00B547AB"/>
    <w:rsid w:val="00C106E5"/>
    <w:rsid w:val="00C20FEF"/>
    <w:rsid w:val="00C60EB0"/>
    <w:rsid w:val="00D32140"/>
    <w:rsid w:val="00DA0DAD"/>
    <w:rsid w:val="00F142FA"/>
    <w:rsid w:val="00FA1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D8DA13"/>
  <w15:docId w15:val="{B0339C0F-A869-46DF-BDD9-01750E4F8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200" w:line="276" w:lineRule="auto"/>
    </w:pPr>
    <w:rPr>
      <w:rFonts w:ascii="Calibri" w:eastAsia="SimSun;宋体" w:hAnsi="Calibri" w:cs=";Times New Roman"/>
      <w:sz w:val="22"/>
      <w:szCs w:val="22"/>
      <w:lang w:val="ru-RU" w:bidi="ar-SA"/>
    </w:rPr>
  </w:style>
  <w:style w:type="paragraph" w:styleId="1">
    <w:name w:val="heading 1"/>
    <w:basedOn w:val="a"/>
    <w:next w:val="a"/>
    <w:link w:val="11"/>
    <w:qFormat/>
    <w:pPr>
      <w:keepNext/>
      <w:numPr>
        <w:numId w:val="1"/>
      </w:numPr>
      <w:spacing w:after="0" w:line="240" w:lineRule="auto"/>
      <w:outlineLvl w:val="0"/>
    </w:pPr>
    <w:rPr>
      <w:rFonts w:eastAsia="Times New Roman" w:cs="Times New Roman"/>
      <w:b/>
      <w:bCs/>
      <w:sz w:val="24"/>
      <w:szCs w:val="24"/>
      <w:lang w:val="en-US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1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basedOn w:val="a0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basedOn w:val="a0"/>
    <w:uiPriority w:val="99"/>
  </w:style>
  <w:style w:type="character" w:customStyle="1" w:styleId="ac">
    <w:name w:val="Нижний колонтитул Знак"/>
    <w:link w:val="ab"/>
    <w:uiPriority w:val="99"/>
  </w:style>
  <w:style w:type="table" w:styleId="ad">
    <w:name w:val="Table Grid"/>
    <w:uiPriority w:val="59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0">
    <w:name w:val="Plain Table 1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uiPriority w:val="59"/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uiPriority w:val="99"/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uiPriority w:val="5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uiPriority w:val="5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uiPriority w:val="5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uiPriority w:val="5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uiPriority w:val="5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uiPriority w:val="5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uiPriority w:val="5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uiPriority w:val="99"/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uiPriority w:val="99"/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uiPriority w:val="99"/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uiPriority w:val="99"/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uiPriority w:val="99"/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uiPriority w:val="99"/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uiPriority w:val="99"/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uiPriority w:val="9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uiPriority w:val="99"/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uiPriority w:val="99"/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uiPriority w:val="99"/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uiPriority w:val="99"/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uiPriority w:val="99"/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uiPriority w:val="99"/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uiPriority w:val="99"/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uiPriority w:val="99"/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uiPriority w:val="99"/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uiPriority w:val="99"/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uiPriority w:val="99"/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uiPriority w:val="99"/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uiPriority w:val="99"/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uiPriority w:val="99"/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uiPriority w:val="99"/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e">
    <w:name w:val="footnote text"/>
    <w:basedOn w:val="a"/>
    <w:link w:val="af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">
    <w:name w:val="Текст сноски Знак"/>
    <w:link w:val="ae"/>
    <w:uiPriority w:val="99"/>
    <w:rPr>
      <w:sz w:val="18"/>
    </w:rPr>
  </w:style>
  <w:style w:type="character" w:styleId="af0">
    <w:name w:val="footnote reference"/>
    <w:basedOn w:val="a0"/>
    <w:uiPriority w:val="99"/>
    <w:unhideWhenUsed/>
    <w:rPr>
      <w:vertAlign w:val="superscript"/>
    </w:rPr>
  </w:style>
  <w:style w:type="paragraph" w:styleId="af1">
    <w:name w:val="endnote text"/>
    <w:basedOn w:val="a"/>
    <w:link w:val="af2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2">
    <w:name w:val="Текст концевой сноски Знак"/>
    <w:link w:val="af1"/>
    <w:uiPriority w:val="99"/>
    <w:rPr>
      <w:sz w:val="20"/>
    </w:rPr>
  </w:style>
  <w:style w:type="character" w:styleId="af3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4">
    <w:name w:val="TOC Heading"/>
    <w:uiPriority w:val="39"/>
    <w:unhideWhenUsed/>
  </w:style>
  <w:style w:type="paragraph" w:styleId="af5">
    <w:name w:val="table of figures"/>
    <w:basedOn w:val="a"/>
    <w:next w:val="a"/>
    <w:uiPriority w:val="99"/>
    <w:unhideWhenUsed/>
    <w:pPr>
      <w:spacing w:after="0"/>
    </w:pPr>
  </w:style>
  <w:style w:type="character" w:customStyle="1" w:styleId="WW8Num1z0">
    <w:name w:val="WW8Num1z0"/>
    <w:qFormat/>
  </w:style>
  <w:style w:type="character" w:customStyle="1" w:styleId="af6">
    <w:name w:val="Текст выноски Знак"/>
    <w:qFormat/>
    <w:rPr>
      <w:rFonts w:ascii="Tahoma" w:eastAsia="SimSun;宋体" w:hAnsi="Tahoma" w:cs="Tahoma"/>
      <w:sz w:val="16"/>
      <w:szCs w:val="16"/>
    </w:rPr>
  </w:style>
  <w:style w:type="character" w:styleId="af7">
    <w:name w:val="Hyperlink"/>
    <w:rPr>
      <w:color w:val="0000FF"/>
      <w:u w:val="single"/>
    </w:rPr>
  </w:style>
  <w:style w:type="character" w:customStyle="1" w:styleId="blk">
    <w:name w:val="blk"/>
    <w:qFormat/>
  </w:style>
  <w:style w:type="character" w:customStyle="1" w:styleId="25">
    <w:name w:val="Основной текст 2 Знак"/>
    <w:qFormat/>
    <w:rPr>
      <w:rFonts w:ascii="Calibri" w:eastAsia="SimSun;宋体" w:hAnsi="Calibri" w:cs=";Times New Roman"/>
      <w:sz w:val="22"/>
      <w:szCs w:val="22"/>
    </w:rPr>
  </w:style>
  <w:style w:type="character" w:customStyle="1" w:styleId="13">
    <w:name w:val="Заголовок 1 Знак"/>
    <w:qFormat/>
    <w:rPr>
      <w:rFonts w:ascii="Calibri" w:hAnsi="Calibri" w:cs="Calibri"/>
      <w:b/>
      <w:bCs/>
      <w:sz w:val="24"/>
      <w:szCs w:val="24"/>
      <w:lang w:val="en-US"/>
    </w:rPr>
  </w:style>
  <w:style w:type="character" w:styleId="af8">
    <w:name w:val="Emphasis"/>
    <w:qFormat/>
    <w:rPr>
      <w:i/>
      <w:iCs/>
    </w:rPr>
  </w:style>
  <w:style w:type="paragraph" w:customStyle="1" w:styleId="Heading">
    <w:name w:val="Heading"/>
    <w:basedOn w:val="a"/>
    <w:next w:val="af9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f9">
    <w:name w:val="Body Text"/>
    <w:basedOn w:val="a"/>
    <w:pPr>
      <w:spacing w:after="120"/>
    </w:pPr>
  </w:style>
  <w:style w:type="paragraph" w:styleId="afa">
    <w:name w:val="List"/>
    <w:basedOn w:val="af9"/>
    <w:rPr>
      <w:rFonts w:cs="Mangal"/>
    </w:rPr>
  </w:style>
  <w:style w:type="paragraph" w:styleId="afb">
    <w:name w:val="caption"/>
    <w:basedOn w:val="a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a"/>
    <w:qFormat/>
    <w:pPr>
      <w:suppressLineNumbers/>
    </w:pPr>
  </w:style>
  <w:style w:type="paragraph" w:customStyle="1" w:styleId="14">
    <w:name w:val="Название1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5">
    <w:name w:val="Указатель1"/>
    <w:basedOn w:val="a"/>
    <w:qFormat/>
    <w:pPr>
      <w:suppressLineNumbers/>
    </w:pPr>
    <w:rPr>
      <w:rFonts w:cs="Mangal"/>
    </w:rPr>
  </w:style>
  <w:style w:type="paragraph" w:customStyle="1" w:styleId="P86">
    <w:name w:val="P86"/>
    <w:basedOn w:val="a"/>
    <w:qFormat/>
    <w:pPr>
      <w:widowControl w:val="0"/>
      <w:spacing w:after="0" w:line="100" w:lineRule="atLeast"/>
      <w:ind w:left="141"/>
    </w:pPr>
    <w:rPr>
      <w:rFonts w:ascii="Times New Roman" w:eastAsia="Times New Roman" w:hAnsi="Times New Roman" w:cs="Times New Roman"/>
      <w:sz w:val="24"/>
      <w:szCs w:val="24"/>
    </w:rPr>
  </w:style>
  <w:style w:type="paragraph" w:styleId="afc">
    <w:name w:val="No Spacing"/>
    <w:uiPriority w:val="1"/>
    <w:qFormat/>
    <w:pPr>
      <w:spacing w:line="100" w:lineRule="atLeast"/>
    </w:pPr>
    <w:rPr>
      <w:rFonts w:ascii="Calibri" w:eastAsia="SimSun;宋体" w:hAnsi="Calibri" w:cs=";Times New Roman"/>
      <w:sz w:val="22"/>
      <w:szCs w:val="22"/>
      <w:lang w:val="ru-RU" w:bidi="ar-SA"/>
    </w:rPr>
  </w:style>
  <w:style w:type="paragraph" w:styleId="afd">
    <w:name w:val="List Paragraph"/>
    <w:basedOn w:val="a"/>
    <w:qFormat/>
    <w:pPr>
      <w:ind w:left="720"/>
    </w:pPr>
  </w:style>
  <w:style w:type="paragraph" w:styleId="afe">
    <w:name w:val="Normal (Web)"/>
    <w:basedOn w:val="a"/>
    <w:qFormat/>
    <w:pPr>
      <w:spacing w:before="100" w:after="100" w:line="100" w:lineRule="atLeas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qFormat/>
    <w:pPr>
      <w:widowControl w:val="0"/>
      <w:spacing w:line="100" w:lineRule="atLeast"/>
    </w:pPr>
    <w:rPr>
      <w:rFonts w:ascii="Arial" w:eastAsia="Times New Roman" w:hAnsi="Arial" w:cs="Arial"/>
      <w:sz w:val="20"/>
      <w:szCs w:val="20"/>
      <w:lang w:val="ru-RU" w:bidi="ar-SA"/>
    </w:rPr>
  </w:style>
  <w:style w:type="paragraph" w:customStyle="1" w:styleId="s1">
    <w:name w:val="s_1"/>
    <w:basedOn w:val="a"/>
    <w:qFormat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f">
    <w:name w:val="Balloon Text"/>
    <w:basedOn w:val="a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26">
    <w:name w:val="Body Text 2"/>
    <w:basedOn w:val="a"/>
    <w:qFormat/>
    <w:pPr>
      <w:spacing w:after="120" w:line="480" w:lineRule="auto"/>
    </w:pPr>
  </w:style>
  <w:style w:type="paragraph" w:customStyle="1" w:styleId="ConsPlusTitle">
    <w:name w:val="ConsPlusTitle"/>
    <w:qFormat/>
    <w:pPr>
      <w:widowControl w:val="0"/>
    </w:pPr>
    <w:rPr>
      <w:rFonts w:ascii="Calibri" w:eastAsia="Times New Roman" w:hAnsi="Calibri" w:cs="Calibri"/>
      <w:b/>
      <w:bCs/>
      <w:sz w:val="22"/>
      <w:szCs w:val="22"/>
      <w:lang w:val="ru-RU" w:bidi="ar-SA"/>
    </w:rPr>
  </w:style>
  <w:style w:type="paragraph" w:customStyle="1" w:styleId="TableContents">
    <w:name w:val="Table Contents"/>
    <w:basedOn w:val="a"/>
    <w:qFormat/>
    <w:pPr>
      <w:widowControl w:val="0"/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primorsky.stavrsp.ru/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login.consultant.ru/link/?req=doc&amp;base=LAW&amp;n=476449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365</Words>
  <Characters>2083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</dc:creator>
  <cp:keywords/>
  <dc:description/>
  <cp:lastModifiedBy>Надежда Забирова</cp:lastModifiedBy>
  <cp:revision>2</cp:revision>
  <cp:lastPrinted>2026-02-06T12:05:00Z</cp:lastPrinted>
  <dcterms:created xsi:type="dcterms:W3CDTF">2026-02-09T04:34:00Z</dcterms:created>
  <dcterms:modified xsi:type="dcterms:W3CDTF">2026-02-09T04:34:00Z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