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86031" w14:textId="77777777" w:rsidR="00C60EB0" w:rsidRDefault="00000000">
      <w:pPr>
        <w:pStyle w:val="1"/>
        <w:spacing w:line="276" w:lineRule="auto"/>
        <w:jc w:val="center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noProof/>
          <w:lang w:eastAsia="en-US"/>
        </w:rPr>
        <mc:AlternateContent>
          <mc:Choice Requires="wpg">
            <w:drawing>
              <wp:inline distT="0" distB="0" distL="0" distR="0" wp14:anchorId="3336E05F" wp14:editId="5B4A7141">
                <wp:extent cx="1177925" cy="1019175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Рисунок 1"/>
                        <pic:cNvPicPr>
                          <a:picLocks noChangeAspect="1"/>
                        </pic:cNvPicPr>
                      </pic:nvPicPr>
                      <pic:blipFill>
                        <a:blip r:embed="rId7"/>
                        <a:srcRect l="-42" t="-34" r="-42" b="-34"/>
                        <a:stretch/>
                      </pic:blipFill>
                      <pic:spPr bwMode="auto">
                        <a:xfrm>
                          <a:off x="0" y="0"/>
                          <a:ext cx="1177925" cy="101917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92.75pt;height:80.25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</w:p>
    <w:p w14:paraId="606F196E" w14:textId="77777777" w:rsidR="00C60EB0" w:rsidRDefault="00000000">
      <w:pPr>
        <w:spacing w:after="0" w:line="240" w:lineRule="auto"/>
        <w:jc w:val="center"/>
        <w:rPr>
          <w:sz w:val="20"/>
          <w:szCs w:val="20"/>
        </w:rPr>
      </w:pPr>
      <w:r>
        <w:rPr>
          <w:rStyle w:val="af8"/>
          <w:rFonts w:ascii="Times New Roman" w:hAnsi="Times New Roman" w:cs="Times New Roman"/>
          <w:i w:val="0"/>
          <w:iCs w:val="0"/>
          <w:sz w:val="20"/>
          <w:szCs w:val="20"/>
        </w:rPr>
        <w:t>Российская Федерация</w:t>
      </w:r>
    </w:p>
    <w:p w14:paraId="212F84CD" w14:textId="77777777" w:rsidR="00C60EB0" w:rsidRDefault="00000000">
      <w:pPr>
        <w:spacing w:after="0" w:line="240" w:lineRule="auto"/>
        <w:jc w:val="center"/>
        <w:rPr>
          <w:sz w:val="20"/>
          <w:szCs w:val="20"/>
        </w:rPr>
      </w:pPr>
      <w:r>
        <w:rPr>
          <w:rStyle w:val="af8"/>
          <w:rFonts w:ascii="Times New Roman" w:hAnsi="Times New Roman" w:cs="Times New Roman"/>
          <w:i w:val="0"/>
          <w:iCs w:val="0"/>
          <w:sz w:val="20"/>
          <w:szCs w:val="20"/>
        </w:rPr>
        <w:t>Самарская область</w:t>
      </w:r>
    </w:p>
    <w:p w14:paraId="37067F45" w14:textId="77777777" w:rsidR="00C60EB0" w:rsidRDefault="00000000">
      <w:pPr>
        <w:pStyle w:val="ConsPlusTitle"/>
        <w:widowControl/>
        <w:jc w:val="center"/>
        <w:outlineLvl w:val="0"/>
      </w:pPr>
      <w:r>
        <w:rPr>
          <w:rStyle w:val="af8"/>
          <w:rFonts w:ascii="Times New Roman" w:hAnsi="Times New Roman" w:cs="Times New Roman"/>
          <w:i w:val="0"/>
          <w:iCs w:val="0"/>
          <w:sz w:val="24"/>
          <w:szCs w:val="24"/>
        </w:rPr>
        <w:t xml:space="preserve"> АДМИНИСТРАЦИЯ </w:t>
      </w:r>
    </w:p>
    <w:p w14:paraId="0F4D48E5" w14:textId="77777777" w:rsidR="00C60EB0" w:rsidRDefault="00000000">
      <w:pPr>
        <w:pStyle w:val="ConsPlusTitle"/>
        <w:widowControl/>
        <w:jc w:val="center"/>
        <w:outlineLvl w:val="0"/>
      </w:pPr>
      <w:r>
        <w:rPr>
          <w:rStyle w:val="af8"/>
          <w:rFonts w:ascii="Times New Roman" w:hAnsi="Times New Roman" w:cs="Times New Roman"/>
          <w:i w:val="0"/>
          <w:iCs w:val="0"/>
          <w:sz w:val="24"/>
          <w:szCs w:val="24"/>
        </w:rPr>
        <w:t>СЕЛЬСКОГО ПОСЕЛЕНИЯ ПРИМОРСКИЙ</w:t>
      </w:r>
    </w:p>
    <w:p w14:paraId="22F22FF7" w14:textId="77777777" w:rsidR="00C60EB0" w:rsidRDefault="00000000">
      <w:pPr>
        <w:pStyle w:val="ConsPlusTitle"/>
        <w:widowControl/>
        <w:jc w:val="center"/>
        <w:outlineLvl w:val="0"/>
      </w:pPr>
      <w:r>
        <w:rPr>
          <w:rStyle w:val="af8"/>
          <w:rFonts w:ascii="Times New Roman" w:hAnsi="Times New Roman" w:cs="Times New Roman"/>
          <w:i w:val="0"/>
          <w:iCs w:val="0"/>
          <w:sz w:val="24"/>
          <w:szCs w:val="24"/>
        </w:rPr>
        <w:t>МУНИЦИПАЛЬНОГО РАЙОНА СТАВРОПОЛЬСКИЙ</w:t>
      </w:r>
    </w:p>
    <w:p w14:paraId="4026E81A" w14:textId="77777777" w:rsidR="00C60EB0" w:rsidRDefault="00000000">
      <w:pPr>
        <w:pStyle w:val="ConsPlusTitle"/>
        <w:widowControl/>
        <w:jc w:val="center"/>
      </w:pPr>
      <w:r>
        <w:rPr>
          <w:rStyle w:val="af8"/>
          <w:rFonts w:ascii="Times New Roman" w:hAnsi="Times New Roman" w:cs="Times New Roman"/>
          <w:i w:val="0"/>
          <w:iCs w:val="0"/>
          <w:sz w:val="24"/>
          <w:szCs w:val="24"/>
        </w:rPr>
        <w:t>САМАРСКОЙ ОБЛАСТИ</w:t>
      </w:r>
    </w:p>
    <w:p w14:paraId="2FA31153" w14:textId="77777777" w:rsidR="00C60EB0" w:rsidRDefault="00C60EB0">
      <w:pPr>
        <w:pStyle w:val="ConsPlusTitle"/>
        <w:widowControl/>
        <w:jc w:val="center"/>
        <w:rPr>
          <w:rStyle w:val="af8"/>
          <w:rFonts w:ascii="Times New Roman" w:hAnsi="Times New Roman" w:cs="Times New Roman"/>
          <w:i w:val="0"/>
          <w:iCs w:val="0"/>
          <w:sz w:val="24"/>
          <w:szCs w:val="24"/>
        </w:rPr>
      </w:pPr>
    </w:p>
    <w:p w14:paraId="1DDC7BDD" w14:textId="235E0984" w:rsidR="00C60EB0" w:rsidRDefault="00000000">
      <w:pPr>
        <w:spacing w:after="0" w:line="240" w:lineRule="auto"/>
        <w:jc w:val="center"/>
      </w:pPr>
      <w:r>
        <w:rPr>
          <w:rStyle w:val="af8"/>
          <w:rFonts w:ascii="Times New Roman" w:hAnsi="Times New Roman" w:cs="Times New Roman"/>
          <w:i w:val="0"/>
          <w:iCs w:val="0"/>
          <w:sz w:val="24"/>
          <w:szCs w:val="24"/>
        </w:rPr>
        <w:t>ПОСТАНОВЛЕНИЕ</w:t>
      </w:r>
    </w:p>
    <w:p w14:paraId="2E88978A" w14:textId="7200220A" w:rsidR="00C60EB0" w:rsidRDefault="00A8394A" w:rsidP="00036AC5">
      <w:pPr>
        <w:spacing w:after="0" w:line="240" w:lineRule="auto"/>
        <w:jc w:val="center"/>
      </w:pPr>
      <w:r>
        <w:rPr>
          <w:rStyle w:val="af8"/>
          <w:rFonts w:ascii="Times New Roman" w:hAnsi="Times New Roman" w:cs="Times New Roman"/>
          <w:i w:val="0"/>
          <w:iCs w:val="0"/>
          <w:sz w:val="24"/>
          <w:szCs w:val="24"/>
        </w:rPr>
        <w:t>о</w:t>
      </w:r>
      <w:r w:rsidR="00036AC5">
        <w:rPr>
          <w:rStyle w:val="af8"/>
          <w:rFonts w:ascii="Times New Roman" w:hAnsi="Times New Roman" w:cs="Times New Roman"/>
          <w:i w:val="0"/>
          <w:iCs w:val="0"/>
          <w:sz w:val="24"/>
          <w:szCs w:val="24"/>
        </w:rPr>
        <w:t xml:space="preserve">т </w:t>
      </w:r>
      <w:r w:rsidR="00723D34">
        <w:rPr>
          <w:rStyle w:val="af8"/>
          <w:rFonts w:ascii="Times New Roman" w:hAnsi="Times New Roman" w:cs="Times New Roman"/>
          <w:i w:val="0"/>
          <w:iCs w:val="0"/>
          <w:sz w:val="24"/>
          <w:szCs w:val="24"/>
        </w:rPr>
        <w:t>11 августа</w:t>
      </w:r>
      <w:r w:rsidR="00E25312">
        <w:rPr>
          <w:rStyle w:val="af8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36AC5">
        <w:rPr>
          <w:rStyle w:val="af8"/>
          <w:rFonts w:ascii="Times New Roman" w:hAnsi="Times New Roman" w:cs="Times New Roman"/>
          <w:i w:val="0"/>
          <w:iCs w:val="0"/>
          <w:sz w:val="24"/>
          <w:szCs w:val="24"/>
        </w:rPr>
        <w:t>202</w:t>
      </w:r>
      <w:r w:rsidR="00DA0DAD">
        <w:rPr>
          <w:rStyle w:val="af8"/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036AC5">
        <w:rPr>
          <w:rStyle w:val="af8"/>
          <w:rFonts w:ascii="Times New Roman" w:hAnsi="Times New Roman" w:cs="Times New Roman"/>
          <w:i w:val="0"/>
          <w:iCs w:val="0"/>
          <w:sz w:val="24"/>
          <w:szCs w:val="24"/>
        </w:rPr>
        <w:t xml:space="preserve"> года                                                                                   № </w:t>
      </w:r>
      <w:r w:rsidR="00723D34">
        <w:rPr>
          <w:rStyle w:val="af8"/>
          <w:rFonts w:ascii="Times New Roman" w:hAnsi="Times New Roman" w:cs="Times New Roman"/>
          <w:i w:val="0"/>
          <w:iCs w:val="0"/>
          <w:sz w:val="24"/>
          <w:szCs w:val="24"/>
        </w:rPr>
        <w:t>48</w:t>
      </w:r>
    </w:p>
    <w:p w14:paraId="492A6332" w14:textId="77777777" w:rsidR="00C60EB0" w:rsidRDefault="00C60EB0">
      <w:pPr>
        <w:widowControl w:val="0"/>
        <w:spacing w:after="0" w:line="100" w:lineRule="atLeast"/>
        <w:ind w:right="2550"/>
        <w:rPr>
          <w:rStyle w:val="af8"/>
          <w:rFonts w:ascii="Times New Roman" w:eastAsia="Times New Roman" w:hAnsi="Times New Roman" w:cs="Times New Roman"/>
          <w:b/>
          <w:bCs/>
          <w:i w:val="0"/>
          <w:iCs w:val="0"/>
          <w:sz w:val="28"/>
          <w:szCs w:val="28"/>
        </w:rPr>
      </w:pPr>
    </w:p>
    <w:p w14:paraId="2F97DE50" w14:textId="0AD0A65A" w:rsidR="00E25312" w:rsidRPr="00E25312" w:rsidRDefault="00E25312" w:rsidP="00E25312">
      <w:pPr>
        <w:pStyle w:val="ds-markdown-paragraph"/>
        <w:shd w:val="clear" w:color="auto" w:fill="FFFFFF"/>
        <w:spacing w:before="240" w:beforeAutospacing="0" w:after="240" w:afterAutospacing="0"/>
        <w:jc w:val="center"/>
        <w:rPr>
          <w:color w:val="0F1115"/>
        </w:rPr>
      </w:pPr>
      <w:r w:rsidRPr="00E25312">
        <w:rPr>
          <w:rStyle w:val="aff0"/>
          <w:color w:val="0F1115"/>
        </w:rPr>
        <w:t>О внесении изменений в постановление администрации</w:t>
      </w:r>
      <w:r>
        <w:rPr>
          <w:color w:val="0F1115"/>
        </w:rPr>
        <w:t xml:space="preserve">                                                            </w:t>
      </w:r>
      <w:r w:rsidRPr="00E25312">
        <w:rPr>
          <w:rStyle w:val="aff0"/>
          <w:color w:val="0F1115"/>
        </w:rPr>
        <w:t>сельского поселения Приморский от 16.08.2022 № 342</w:t>
      </w:r>
    </w:p>
    <w:p w14:paraId="703881B2" w14:textId="77777777" w:rsidR="00E25312" w:rsidRPr="00E25312" w:rsidRDefault="00E25312" w:rsidP="00E25312">
      <w:pPr>
        <w:pStyle w:val="ds-markdown-paragraph"/>
        <w:shd w:val="clear" w:color="auto" w:fill="FFFFFF"/>
        <w:spacing w:before="240" w:beforeAutospacing="0" w:after="240" w:afterAutospacing="0"/>
        <w:ind w:firstLine="708"/>
        <w:jc w:val="both"/>
        <w:rPr>
          <w:color w:val="0F1115"/>
        </w:rPr>
      </w:pPr>
      <w:r w:rsidRPr="00E25312">
        <w:rPr>
          <w:color w:val="0F1115"/>
        </w:rPr>
        <w:t>В целях приведения муниципального правового акта в соответствие с требованиями федерального законодательства, в связи с протестом прокуратуры Ставропольского района Самарской области от 23.07.2026 № 07-03-2026/Прдп573-26-242, в соответствии со статьей 47.2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02.10.2007 № 229-ФЗ «Об исполнительном производстве», постановлением Правительства Российской Федерации от 06.05.2016 № 393 «Об общих требованиях к порядку принятия решений о признании безнадежной к взысканию задолженности по платежам в бюджеты бюджетной системы Российской Федерации», Уставом сельского поселения Приморский муниципального района Ставропольский Самарской области,</w:t>
      </w:r>
    </w:p>
    <w:p w14:paraId="42D47350" w14:textId="77777777" w:rsidR="00E25312" w:rsidRPr="00E25312" w:rsidRDefault="00E25312" w:rsidP="00E25312">
      <w:pPr>
        <w:pStyle w:val="ds-markdown-paragraph"/>
        <w:shd w:val="clear" w:color="auto" w:fill="FFFFFF"/>
        <w:spacing w:before="240" w:beforeAutospacing="0" w:after="240" w:afterAutospacing="0"/>
        <w:ind w:left="2832" w:firstLine="708"/>
        <w:jc w:val="both"/>
        <w:rPr>
          <w:color w:val="0F1115"/>
        </w:rPr>
      </w:pPr>
      <w:r w:rsidRPr="00E25312">
        <w:rPr>
          <w:rStyle w:val="aff0"/>
          <w:color w:val="0F1115"/>
        </w:rPr>
        <w:t>ПОСТАНОВЛЯЕТ:</w:t>
      </w:r>
    </w:p>
    <w:p w14:paraId="2AB66A73" w14:textId="77777777" w:rsidR="00E25312" w:rsidRPr="00E25312" w:rsidRDefault="00E25312" w:rsidP="00E25312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E25312">
        <w:rPr>
          <w:color w:val="0F1115"/>
        </w:rPr>
        <w:t>Внести в Порядок принятия решения о признании безнадежной к взысканию задолженности по платежам в бюджет сельского поселения Приморский муниципального района Ставропольский Самарской области, главным администратором доходов по которым является администрация сельского поселения Приморский муниципального района Ставропольский Самарской области (далее – Порядок), утвержденный постановлением администрации сельского поселения Приморский от 16.08.2022 № 342, следующие изменения:</w:t>
      </w:r>
    </w:p>
    <w:p w14:paraId="331E83C3" w14:textId="77777777" w:rsidR="00E25312" w:rsidRPr="00E25312" w:rsidRDefault="00E25312" w:rsidP="00E25312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</w:rPr>
      </w:pPr>
      <w:r w:rsidRPr="00E25312">
        <w:rPr>
          <w:color w:val="0F1115"/>
        </w:rPr>
        <w:t>1.1. Пункт 2.1 Порядка изложить в следующей редакции:</w:t>
      </w:r>
    </w:p>
    <w:p w14:paraId="34B19C58" w14:textId="77777777" w:rsidR="00E25312" w:rsidRPr="00E25312" w:rsidRDefault="00E25312" w:rsidP="00E25312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</w:rPr>
      </w:pPr>
      <w:r w:rsidRPr="00E25312">
        <w:rPr>
          <w:rStyle w:val="aff0"/>
          <w:b w:val="0"/>
          <w:bCs w:val="0"/>
          <w:color w:val="0F1115"/>
        </w:rPr>
        <w:t>«2.1. Платежи в бюджет, не уплаченные в установленный срок (задолженность по платежам в бюджет), признаются безнадежными к взысканию в случае:</w:t>
      </w:r>
    </w:p>
    <w:p w14:paraId="1CC7A0E8" w14:textId="77777777" w:rsidR="00E25312" w:rsidRPr="00E25312" w:rsidRDefault="00E25312" w:rsidP="00E25312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</w:rPr>
      </w:pPr>
      <w:r w:rsidRPr="00E25312">
        <w:rPr>
          <w:rStyle w:val="aff0"/>
          <w:b w:val="0"/>
          <w:bCs w:val="0"/>
          <w:color w:val="0F1115"/>
        </w:rPr>
        <w:t>1) смерти физического лица - плательщика платежей в бюджет или объявления его умершим в порядке, установленном гражданским процессуальным законодательством Российской Федерации;</w:t>
      </w:r>
    </w:p>
    <w:p w14:paraId="31749BF4" w14:textId="77777777" w:rsidR="00E25312" w:rsidRPr="00E25312" w:rsidRDefault="00E25312" w:rsidP="00E25312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</w:rPr>
      </w:pPr>
      <w:r w:rsidRPr="00E25312">
        <w:rPr>
          <w:rStyle w:val="aff0"/>
          <w:b w:val="0"/>
          <w:bCs w:val="0"/>
          <w:color w:val="0F1115"/>
        </w:rPr>
        <w:t>2) завершения процедуры банкротства гражданина, индивидуального предпринимателя в соответствии с Федеральным законом от 26.10.2002 № 127-ФЗ «О несостоятельности (банкротстве)» - в части задолженности по платежам в бюджет, от исполнения обязанности по уплате которой он освобожден в соответствии с указанным Федеральным законом;</w:t>
      </w:r>
    </w:p>
    <w:p w14:paraId="618FB7E8" w14:textId="77777777" w:rsidR="00E25312" w:rsidRPr="00E25312" w:rsidRDefault="00E25312" w:rsidP="00E25312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</w:rPr>
      </w:pPr>
      <w:r w:rsidRPr="00E25312">
        <w:rPr>
          <w:rStyle w:val="aff0"/>
          <w:b w:val="0"/>
          <w:bCs w:val="0"/>
          <w:color w:val="0F1115"/>
        </w:rPr>
        <w:lastRenderedPageBreak/>
        <w:t>3) ликвидации организации - плательщика платежей в бюджет в части задолженности по платежам в бюджет, не погашенной по причине недостаточности имущества организации и (или) невозможности ее погашения учредителями (участниками) указанной организации в пределах и порядке, которые установлены законодательством Российской Федерации;</w:t>
      </w:r>
    </w:p>
    <w:p w14:paraId="618F1812" w14:textId="77777777" w:rsidR="00E25312" w:rsidRPr="00E25312" w:rsidRDefault="00E25312" w:rsidP="00E25312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</w:rPr>
      </w:pPr>
      <w:r w:rsidRPr="00E25312">
        <w:rPr>
          <w:rStyle w:val="aff0"/>
          <w:b w:val="0"/>
          <w:bCs w:val="0"/>
          <w:color w:val="0F1115"/>
        </w:rPr>
        <w:t>4) применения актов об амнистии или помилования в отношении осужденных к наказанию в виде штрафа или принятия судом решения, в соответствии с которым администратор доходов бюджета утрачивает возможность взыскания задолженности по платежам в бюджет, в том числе в связи с истечением установленного срока ее взыскания;</w:t>
      </w:r>
    </w:p>
    <w:p w14:paraId="499B4DBE" w14:textId="77777777" w:rsidR="00E25312" w:rsidRPr="00E25312" w:rsidRDefault="00E25312" w:rsidP="00E25312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</w:rPr>
      </w:pPr>
      <w:r w:rsidRPr="00E25312">
        <w:rPr>
          <w:rStyle w:val="aff0"/>
          <w:b w:val="0"/>
          <w:bCs w:val="0"/>
          <w:color w:val="0F1115"/>
        </w:rPr>
        <w:t>5) вынесения судебным приставом-исполнителем постановления об окончании исполнительного производства при возврате взыскателю исполнительного документа по основанию, предусмотренному пунктом 3 или 4 части 1 статьи 46 Федерального закона от 02.10.2007 № 229-ФЗ «Об исполнительном производстве», если с даты образования задолженности, размер которой не превышает размера требований к должнику, установленного законодательством Российской Федерации о несостоятельности (банкротстве) для возбуждения производства по делу о банкротстве, прошло более пяти лет;</w:t>
      </w:r>
    </w:p>
    <w:p w14:paraId="66025EBE" w14:textId="77777777" w:rsidR="00E25312" w:rsidRPr="00E25312" w:rsidRDefault="00E25312" w:rsidP="00E25312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</w:rPr>
      </w:pPr>
      <w:r w:rsidRPr="00E25312">
        <w:rPr>
          <w:rStyle w:val="aff0"/>
          <w:b w:val="0"/>
          <w:bCs w:val="0"/>
          <w:color w:val="0F1115"/>
        </w:rPr>
        <w:t>6) принятия судом акта о возвращении заявления о признании должника банкротом или прекращении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</w:t>
      </w:r>
    </w:p>
    <w:p w14:paraId="03F98E5F" w14:textId="77777777" w:rsidR="00E25312" w:rsidRPr="00E25312" w:rsidRDefault="00E25312" w:rsidP="00E25312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</w:rPr>
      </w:pPr>
      <w:r w:rsidRPr="00E25312">
        <w:rPr>
          <w:rStyle w:val="aff0"/>
          <w:b w:val="0"/>
          <w:bCs w:val="0"/>
          <w:color w:val="0F1115"/>
        </w:rPr>
        <w:t>7) исключения юридического лица по решению регистрирующего органа из единого государственного реестра юридических лиц и наличия ранее вынесенного судебным приставом-исполнителем постановления об окончании исполнительного производства в связи с возвращением взыскателю исполнительного документа по основанию, предусмотренному пунктом 3 или 4 части 1 статьи 46 Федерального закона от 02.10.2007 № 229-ФЗ «Об исполнительном производстве», - в части задолженности по платежам в бюджет, не погашенной по причине недостаточности имущества организации и невозможности ее погашения учредителями (участниками) указанной организации в случаях, предусмотренных законодательством Российской Федерации.</w:t>
      </w:r>
    </w:p>
    <w:p w14:paraId="17D782D8" w14:textId="77777777" w:rsidR="00E25312" w:rsidRPr="00E25312" w:rsidRDefault="00E25312" w:rsidP="00E25312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</w:rPr>
      </w:pPr>
      <w:r w:rsidRPr="00E25312">
        <w:rPr>
          <w:rStyle w:val="aff0"/>
          <w:b w:val="0"/>
          <w:bCs w:val="0"/>
          <w:color w:val="0F1115"/>
        </w:rPr>
        <w:t>В случае признания решения регистрирующего органа об исключении юридического лица из единого государственного реестра юридических лиц в соответствии с Федеральным законом от 08.08.2001 № 129-ФЗ «О государственной регистрации юридических лиц и индивидуальных предпринимателей» недействительным задолженность по платежам в бюджет, ранее признанная безнадежной к взысканию в соответствии с настоящим подпунктом, подлежит восстановлению в бюджетном (бухгалтерском) учете.»;</w:t>
      </w:r>
    </w:p>
    <w:p w14:paraId="41C35204" w14:textId="77777777" w:rsidR="00E25312" w:rsidRPr="00E25312" w:rsidRDefault="00E25312" w:rsidP="00E25312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</w:rPr>
      </w:pPr>
      <w:r w:rsidRPr="00E25312">
        <w:rPr>
          <w:color w:val="0F1115"/>
        </w:rPr>
        <w:t>1.2. В пункте 4.4 Порядка слова </w:t>
      </w:r>
      <w:r w:rsidRPr="00E25312">
        <w:rPr>
          <w:rStyle w:val="aff0"/>
          <w:b w:val="0"/>
          <w:bCs w:val="0"/>
          <w:color w:val="0F1115"/>
        </w:rPr>
        <w:t>«пунктом 4.2»</w:t>
      </w:r>
      <w:r w:rsidRPr="00E25312">
        <w:rPr>
          <w:color w:val="0F1115"/>
        </w:rPr>
        <w:t> заменить словами </w:t>
      </w:r>
      <w:r w:rsidRPr="00E25312">
        <w:rPr>
          <w:rStyle w:val="aff0"/>
          <w:b w:val="0"/>
          <w:bCs w:val="0"/>
          <w:color w:val="0F1115"/>
        </w:rPr>
        <w:t>«пунктом 3.1»</w:t>
      </w:r>
      <w:r w:rsidRPr="00E25312">
        <w:rPr>
          <w:color w:val="0F1115"/>
        </w:rPr>
        <w:t>.</w:t>
      </w:r>
    </w:p>
    <w:p w14:paraId="5F3DFDA6" w14:textId="770A766D" w:rsidR="00E25312" w:rsidRPr="008F597B" w:rsidRDefault="00E25312" w:rsidP="00E25312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8F597B">
        <w:rPr>
          <w:color w:val="000000"/>
        </w:rPr>
        <w:t xml:space="preserve">Постановление подлежит официальному опубликованию в газете «Приморский Вестник» и на официальном сайте администрации сельского поселения Приморский в сети Интернет </w:t>
      </w:r>
      <w:hyperlink r:id="rId10" w:tooltip="http://www.primorsky.stavrsp.ru/" w:history="1">
        <w:r w:rsidRPr="008F597B">
          <w:rPr>
            <w:rStyle w:val="af7"/>
          </w:rPr>
          <w:t>http://www.</w:t>
        </w:r>
        <w:r w:rsidRPr="008F597B">
          <w:rPr>
            <w:rStyle w:val="af7"/>
            <w:u w:val="none"/>
          </w:rPr>
          <w:t>primorsky</w:t>
        </w:r>
        <w:r w:rsidRPr="008F597B">
          <w:rPr>
            <w:rStyle w:val="af7"/>
          </w:rPr>
          <w:t>.stavrsp.ru</w:t>
        </w:r>
      </w:hyperlink>
      <w:r w:rsidRPr="008F597B">
        <w:rPr>
          <w:color w:val="000000"/>
        </w:rPr>
        <w:t>.</w:t>
      </w:r>
    </w:p>
    <w:p w14:paraId="6838A1DE" w14:textId="77777777" w:rsidR="00E25312" w:rsidRPr="008F597B" w:rsidRDefault="00E25312" w:rsidP="00E25312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</w:p>
    <w:p w14:paraId="5FA6B64F" w14:textId="77777777" w:rsidR="00E25312" w:rsidRPr="008F597B" w:rsidRDefault="00E25312" w:rsidP="00E25312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8F597B">
        <w:rPr>
          <w:color w:val="000000"/>
        </w:rPr>
        <w:t>Контроль за исполнением настоящего Постановления оставляю за собой.</w:t>
      </w:r>
    </w:p>
    <w:p w14:paraId="536A48FC" w14:textId="77777777" w:rsidR="00C60EB0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85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14:paraId="3DC315E9" w14:textId="77777777" w:rsidR="00E25312" w:rsidRDefault="00E253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rPr>
          <w:rFonts w:ascii="Times New Roman" w:eastAsia="Times New Roman" w:hAnsi="Times New Roman" w:cs="Times New Roman"/>
          <w:color w:val="000000"/>
          <w:sz w:val="24"/>
        </w:rPr>
      </w:pPr>
    </w:p>
    <w:p w14:paraId="41F35B15" w14:textId="77777777" w:rsidR="00E25312" w:rsidRDefault="00E253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rPr>
          <w:rFonts w:ascii="Times New Roman" w:eastAsia="Times New Roman" w:hAnsi="Times New Roman" w:cs="Times New Roman"/>
          <w:color w:val="000000"/>
          <w:sz w:val="24"/>
        </w:rPr>
      </w:pPr>
    </w:p>
    <w:p w14:paraId="2F7EC04B" w14:textId="002C638A" w:rsidR="00C60EB0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Глава сельского поселения </w:t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>                 </w: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>Е.Н. Лаптев</w:t>
      </w:r>
    </w:p>
    <w:p w14:paraId="79A66A32" w14:textId="77777777" w:rsidR="000E70CC" w:rsidRDefault="000E70CC" w:rsidP="00A8394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5C80023" w14:textId="77777777" w:rsidR="00E25312" w:rsidRDefault="00E25312" w:rsidP="00E2531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1B1983D" w14:textId="6B9758C6" w:rsidR="00E25312" w:rsidRPr="00E25312" w:rsidRDefault="00E25312" w:rsidP="00E25312">
      <w:pPr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spellStart"/>
      <w:r w:rsidRPr="00E25312">
        <w:rPr>
          <w:rFonts w:ascii="Times New Roman" w:eastAsia="Times New Roman" w:hAnsi="Times New Roman" w:cs="Times New Roman"/>
          <w:sz w:val="18"/>
          <w:szCs w:val="18"/>
          <w:lang w:eastAsia="ru-RU"/>
        </w:rPr>
        <w:t>Исп.Н.А</w:t>
      </w:r>
      <w:proofErr w:type="spellEnd"/>
      <w:r w:rsidRPr="00E25312">
        <w:rPr>
          <w:rFonts w:ascii="Times New Roman" w:eastAsia="Times New Roman" w:hAnsi="Times New Roman" w:cs="Times New Roman"/>
          <w:sz w:val="18"/>
          <w:szCs w:val="18"/>
          <w:lang w:eastAsia="ru-RU"/>
        </w:rPr>
        <w:t>. Забирова 93-96-12.</w:t>
      </w:r>
    </w:p>
    <w:sectPr w:rsidR="00E25312" w:rsidRPr="00E25312" w:rsidSect="00A8394A">
      <w:pgSz w:w="11906" w:h="16838"/>
      <w:pgMar w:top="709" w:right="850" w:bottom="680" w:left="1701" w:header="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DE4650" w14:textId="77777777" w:rsidR="00AD7771" w:rsidRDefault="00AD7771">
      <w:pPr>
        <w:spacing w:after="0" w:line="240" w:lineRule="auto"/>
      </w:pPr>
      <w:r>
        <w:separator/>
      </w:r>
    </w:p>
  </w:endnote>
  <w:endnote w:type="continuationSeparator" w:id="0">
    <w:p w14:paraId="52ABA2F5" w14:textId="77777777" w:rsidR="00AD7771" w:rsidRDefault="00AD7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;宋体">
    <w:altName w:val="Calibri"/>
    <w:charset w:val="00"/>
    <w:family w:val="auto"/>
    <w:pitch w:val="default"/>
  </w:font>
  <w:font w:name=";Times New Roman">
    <w:altName w:val="Calibri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7D9830" w14:textId="77777777" w:rsidR="00AD7771" w:rsidRDefault="00AD7771">
      <w:pPr>
        <w:spacing w:after="0" w:line="240" w:lineRule="auto"/>
      </w:pPr>
      <w:r>
        <w:separator/>
      </w:r>
    </w:p>
  </w:footnote>
  <w:footnote w:type="continuationSeparator" w:id="0">
    <w:p w14:paraId="0CA5C838" w14:textId="77777777" w:rsidR="00AD7771" w:rsidRDefault="00AD77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C408E"/>
    <w:multiLevelType w:val="multilevel"/>
    <w:tmpl w:val="991648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C71F9D"/>
    <w:multiLevelType w:val="multilevel"/>
    <w:tmpl w:val="F21EF5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9B6312A"/>
    <w:multiLevelType w:val="multilevel"/>
    <w:tmpl w:val="C2D4F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E06372B"/>
    <w:multiLevelType w:val="multilevel"/>
    <w:tmpl w:val="4D24E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2644170"/>
    <w:multiLevelType w:val="hybridMultilevel"/>
    <w:tmpl w:val="5EE849C4"/>
    <w:lvl w:ilvl="0" w:tplc="67520A34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B9BE3F2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D4DA667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80F0F35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1976237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53904FD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3280A10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1F520BD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A93628E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813369946">
    <w:abstractNumId w:val="4"/>
  </w:num>
  <w:num w:numId="2" w16cid:durableId="1716084209">
    <w:abstractNumId w:val="1"/>
  </w:num>
  <w:num w:numId="3" w16cid:durableId="1190023670">
    <w:abstractNumId w:val="2"/>
  </w:num>
  <w:num w:numId="4" w16cid:durableId="1652906332">
    <w:abstractNumId w:val="0"/>
  </w:num>
  <w:num w:numId="5" w16cid:durableId="9527068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0EB0"/>
    <w:rsid w:val="00024AB9"/>
    <w:rsid w:val="00036AC5"/>
    <w:rsid w:val="000E70CC"/>
    <w:rsid w:val="001671C5"/>
    <w:rsid w:val="00250541"/>
    <w:rsid w:val="002724D9"/>
    <w:rsid w:val="002F34D1"/>
    <w:rsid w:val="003300B3"/>
    <w:rsid w:val="00451DBE"/>
    <w:rsid w:val="005C1394"/>
    <w:rsid w:val="005C488C"/>
    <w:rsid w:val="005D59E0"/>
    <w:rsid w:val="006F1B10"/>
    <w:rsid w:val="00723D34"/>
    <w:rsid w:val="007A16AE"/>
    <w:rsid w:val="007E3F4F"/>
    <w:rsid w:val="00951877"/>
    <w:rsid w:val="00A229AB"/>
    <w:rsid w:val="00A8394A"/>
    <w:rsid w:val="00AD7771"/>
    <w:rsid w:val="00B0100E"/>
    <w:rsid w:val="00B547AB"/>
    <w:rsid w:val="00C106E5"/>
    <w:rsid w:val="00C60EB0"/>
    <w:rsid w:val="00DA0DAD"/>
    <w:rsid w:val="00E25312"/>
    <w:rsid w:val="00F142FA"/>
    <w:rsid w:val="00FA1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8DA13"/>
  <w15:docId w15:val="{B0339C0F-A869-46DF-BDD9-01750E4F8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eastAsia="SimSun;宋体" w:hAnsi="Calibri" w:cs=";Times New Roman"/>
      <w:sz w:val="22"/>
      <w:szCs w:val="22"/>
      <w:lang w:val="ru-RU" w:bidi="ar-SA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spacing w:after="0" w:line="240" w:lineRule="auto"/>
      <w:outlineLvl w:val="0"/>
    </w:pPr>
    <w:rPr>
      <w:rFonts w:eastAsia="Times New Roman" w:cs="Times New Roman"/>
      <w:b/>
      <w:bCs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character" w:customStyle="1" w:styleId="ac">
    <w:name w:val="Нижний колонтитул Знак"/>
    <w:link w:val="ab"/>
    <w:uiPriority w:val="99"/>
  </w:style>
  <w:style w:type="table" w:styleId="ad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0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character" w:customStyle="1" w:styleId="WW8Num1z0">
    <w:name w:val="WW8Num1z0"/>
    <w:qFormat/>
  </w:style>
  <w:style w:type="character" w:customStyle="1" w:styleId="af6">
    <w:name w:val="Текст выноски Знак"/>
    <w:qFormat/>
    <w:rPr>
      <w:rFonts w:ascii="Tahoma" w:eastAsia="SimSun;宋体" w:hAnsi="Tahoma" w:cs="Tahoma"/>
      <w:sz w:val="16"/>
      <w:szCs w:val="16"/>
    </w:rPr>
  </w:style>
  <w:style w:type="character" w:styleId="af7">
    <w:name w:val="Hyperlink"/>
    <w:rPr>
      <w:color w:val="0000FF"/>
      <w:u w:val="single"/>
    </w:rPr>
  </w:style>
  <w:style w:type="character" w:customStyle="1" w:styleId="blk">
    <w:name w:val="blk"/>
    <w:qFormat/>
  </w:style>
  <w:style w:type="character" w:customStyle="1" w:styleId="25">
    <w:name w:val="Основной текст 2 Знак"/>
    <w:qFormat/>
    <w:rPr>
      <w:rFonts w:ascii="Calibri" w:eastAsia="SimSun;宋体" w:hAnsi="Calibri" w:cs=";Times New Roman"/>
      <w:sz w:val="22"/>
      <w:szCs w:val="22"/>
    </w:rPr>
  </w:style>
  <w:style w:type="character" w:customStyle="1" w:styleId="13">
    <w:name w:val="Заголовок 1 Знак"/>
    <w:qFormat/>
    <w:rPr>
      <w:rFonts w:ascii="Calibri" w:hAnsi="Calibri" w:cs="Calibri"/>
      <w:b/>
      <w:bCs/>
      <w:sz w:val="24"/>
      <w:szCs w:val="24"/>
      <w:lang w:val="en-US"/>
    </w:rPr>
  </w:style>
  <w:style w:type="character" w:styleId="af8">
    <w:name w:val="Emphasis"/>
    <w:qFormat/>
    <w:rPr>
      <w:i/>
      <w:iCs/>
    </w:rPr>
  </w:style>
  <w:style w:type="paragraph" w:customStyle="1" w:styleId="Heading">
    <w:name w:val="Heading"/>
    <w:basedOn w:val="a"/>
    <w:next w:val="af9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9">
    <w:name w:val="Body Text"/>
    <w:basedOn w:val="a"/>
    <w:pPr>
      <w:spacing w:after="120"/>
    </w:pPr>
  </w:style>
  <w:style w:type="paragraph" w:styleId="afa">
    <w:name w:val="List"/>
    <w:basedOn w:val="af9"/>
    <w:rPr>
      <w:rFonts w:cs="Mangal"/>
    </w:rPr>
  </w:style>
  <w:style w:type="paragraph" w:styleId="afb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14">
    <w:name w:val="Название1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5">
    <w:name w:val="Указатель1"/>
    <w:basedOn w:val="a"/>
    <w:qFormat/>
    <w:pPr>
      <w:suppressLineNumbers/>
    </w:pPr>
    <w:rPr>
      <w:rFonts w:cs="Mangal"/>
    </w:rPr>
  </w:style>
  <w:style w:type="paragraph" w:customStyle="1" w:styleId="P86">
    <w:name w:val="P86"/>
    <w:basedOn w:val="a"/>
    <w:qFormat/>
    <w:pPr>
      <w:widowControl w:val="0"/>
      <w:spacing w:after="0" w:line="100" w:lineRule="atLeast"/>
      <w:ind w:left="141"/>
    </w:pPr>
    <w:rPr>
      <w:rFonts w:ascii="Times New Roman" w:eastAsia="Times New Roman" w:hAnsi="Times New Roman" w:cs="Times New Roman"/>
      <w:sz w:val="24"/>
      <w:szCs w:val="24"/>
    </w:rPr>
  </w:style>
  <w:style w:type="paragraph" w:styleId="afc">
    <w:name w:val="No Spacing"/>
    <w:qFormat/>
    <w:pPr>
      <w:spacing w:line="100" w:lineRule="atLeast"/>
    </w:pPr>
    <w:rPr>
      <w:rFonts w:ascii="Calibri" w:eastAsia="SimSun;宋体" w:hAnsi="Calibri" w:cs=";Times New Roman"/>
      <w:sz w:val="22"/>
      <w:szCs w:val="22"/>
      <w:lang w:val="ru-RU" w:bidi="ar-SA"/>
    </w:rPr>
  </w:style>
  <w:style w:type="paragraph" w:styleId="afd">
    <w:name w:val="List Paragraph"/>
    <w:basedOn w:val="a"/>
    <w:qFormat/>
    <w:pPr>
      <w:ind w:left="720"/>
    </w:pPr>
  </w:style>
  <w:style w:type="paragraph" w:styleId="afe">
    <w:name w:val="Normal (Web)"/>
    <w:basedOn w:val="a"/>
    <w:qFormat/>
    <w:pPr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qFormat/>
    <w:pPr>
      <w:widowControl w:val="0"/>
      <w:spacing w:line="100" w:lineRule="atLeast"/>
    </w:pPr>
    <w:rPr>
      <w:rFonts w:ascii="Arial" w:eastAsia="Times New Roman" w:hAnsi="Arial" w:cs="Arial"/>
      <w:sz w:val="20"/>
      <w:szCs w:val="20"/>
      <w:lang w:val="ru-RU" w:bidi="ar-SA"/>
    </w:rPr>
  </w:style>
  <w:style w:type="paragraph" w:customStyle="1" w:styleId="s1">
    <w:name w:val="s_1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26">
    <w:name w:val="Body Text 2"/>
    <w:basedOn w:val="a"/>
    <w:qFormat/>
    <w:pPr>
      <w:spacing w:after="120" w:line="480" w:lineRule="auto"/>
    </w:pPr>
  </w:style>
  <w:style w:type="paragraph" w:customStyle="1" w:styleId="ConsPlusTitle">
    <w:name w:val="ConsPlusTitle"/>
    <w:qFormat/>
    <w:pPr>
      <w:widowControl w:val="0"/>
    </w:pPr>
    <w:rPr>
      <w:rFonts w:ascii="Calibri" w:eastAsia="Times New Roman" w:hAnsi="Calibri" w:cs="Calibri"/>
      <w:b/>
      <w:bCs/>
      <w:sz w:val="22"/>
      <w:szCs w:val="22"/>
      <w:lang w:val="ru-RU" w:bidi="ar-SA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paragraph" w:customStyle="1" w:styleId="ds-markdown-paragraph">
    <w:name w:val="ds-markdown-paragraph"/>
    <w:basedOn w:val="a"/>
    <w:rsid w:val="00E253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0">
    <w:name w:val="Strong"/>
    <w:basedOn w:val="a0"/>
    <w:uiPriority w:val="22"/>
    <w:qFormat/>
    <w:rsid w:val="00E2531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primorsky.stavrsp.ru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836</Words>
  <Characters>4767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Надежда Забирова</cp:lastModifiedBy>
  <cp:revision>2</cp:revision>
  <cp:lastPrinted>2026-08-11T09:04:00Z</cp:lastPrinted>
  <dcterms:created xsi:type="dcterms:W3CDTF">2026-08-11T09:04:00Z</dcterms:created>
  <dcterms:modified xsi:type="dcterms:W3CDTF">2026-08-11T09:04:00Z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