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2F3DC" w14:textId="77777777" w:rsidR="00B77BA5" w:rsidRDefault="00DC52A0" w:rsidP="00DC52A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АДМИНИСТРАЦИЯ 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6B19E9AA" w14:textId="14C81965" w:rsidR="00DC52A0" w:rsidRPr="00B77BA5" w:rsidRDefault="00DC52A0" w:rsidP="00DC52A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14:paraId="5C260AF4" w14:textId="77777777" w:rsidR="005037C3" w:rsidRPr="00B77BA5" w:rsidRDefault="005037C3" w:rsidP="00DC52A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A7F1792" w14:textId="7EB41496" w:rsidR="00044708" w:rsidRPr="00B77BA5" w:rsidRDefault="00044708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(ПРОЕКТ)</w:t>
      </w:r>
    </w:p>
    <w:p w14:paraId="38B80937" w14:textId="49F6D5FF" w:rsidR="00044708" w:rsidRPr="00B77BA5" w:rsidRDefault="00044708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от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марта 2025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года №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___</w:t>
      </w:r>
    </w:p>
    <w:p w14:paraId="07466045" w14:textId="77777777" w:rsidR="00DC52A0" w:rsidRPr="00B77BA5" w:rsidRDefault="00DC52A0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1E7F003" w14:textId="3082F39C" w:rsidR="005A2FD9" w:rsidRPr="00B77BA5" w:rsidRDefault="005A2FD9" w:rsidP="005A2F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Положения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29EF7EBB" w14:textId="77777777" w:rsidR="000B2175" w:rsidRPr="00B77BA5" w:rsidRDefault="000B2175" w:rsidP="000B217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3DD8507" w14:textId="5809897E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В соответствии со статьей 225 Гражданского кодекса Российской Федерации, статьями 14, 50 Федерального закона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Минэкономразвития России от 10.12.2015 № 931 «Об установлении Порядка принятия на учет бесхозяйных недвижимых вещей», Уставом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0C7933ED" w14:textId="77777777" w:rsidR="004C3487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4445471E" w14:textId="00EC8364" w:rsidR="005A2FD9" w:rsidRPr="00B77BA5" w:rsidRDefault="005A2FD9" w:rsidP="004C3487">
      <w:pPr>
        <w:spacing w:after="0" w:line="240" w:lineRule="auto"/>
        <w:ind w:left="3539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ПОСТАНОВЛЯЮ:</w:t>
      </w:r>
    </w:p>
    <w:p w14:paraId="76B509AB" w14:textId="77777777" w:rsidR="004C3487" w:rsidRPr="00B77BA5" w:rsidRDefault="004C3487" w:rsidP="004C3487">
      <w:pPr>
        <w:spacing w:after="0" w:line="240" w:lineRule="auto"/>
        <w:ind w:left="3539"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30C6211E" w14:textId="255BB7FD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1. Утвердить Положение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(прилагается).</w:t>
      </w:r>
    </w:p>
    <w:p w14:paraId="3BF13FDC" w14:textId="19A45DAF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</w:t>
      </w:r>
      <w:r w:rsidRPr="00B77BA5">
        <w:rPr>
          <w:rFonts w:ascii="Times New Roman" w:hAnsi="Times New Roman" w:cs="Times New Roman"/>
          <w:bCs/>
          <w:sz w:val="28"/>
          <w:szCs w:val="28"/>
        </w:rPr>
        <w:tab/>
        <w:t xml:space="preserve">Настоящее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</w:t>
      </w:r>
      <w:r w:rsidRPr="00B77BA5">
        <w:rPr>
          <w:rFonts w:ascii="Times New Roman" w:hAnsi="Times New Roman" w:cs="Times New Roman"/>
          <w:bCs/>
          <w:sz w:val="28"/>
          <w:szCs w:val="28"/>
        </w:rPr>
        <w:t>остановление вступает в силу после его официального опубликования.</w:t>
      </w:r>
    </w:p>
    <w:p w14:paraId="312BAB19" w14:textId="0E0DD580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3.</w:t>
      </w:r>
      <w:r w:rsidRPr="00B77BA5">
        <w:rPr>
          <w:rFonts w:ascii="Times New Roman" w:hAnsi="Times New Roman" w:cs="Times New Roman"/>
          <w:bCs/>
          <w:sz w:val="28"/>
          <w:szCs w:val="28"/>
        </w:rPr>
        <w:tab/>
        <w:t xml:space="preserve">Разместить настоящее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остановление на официальном сайте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http://</w:t>
      </w:r>
      <w:proofErr w:type="spellStart"/>
      <w:r w:rsidR="004C3487" w:rsidRPr="00B77BA5">
        <w:rPr>
          <w:rFonts w:ascii="Times New Roman" w:hAnsi="Times New Roman" w:cs="Times New Roman"/>
          <w:bCs/>
          <w:sz w:val="28"/>
          <w:szCs w:val="28"/>
          <w:lang w:val="en-US"/>
        </w:rPr>
        <w:t>primorsky</w:t>
      </w:r>
      <w:proofErr w:type="spellEnd"/>
      <w:r w:rsidRPr="00B77BA5">
        <w:rPr>
          <w:rFonts w:ascii="Times New Roman" w:hAnsi="Times New Roman" w:cs="Times New Roman"/>
          <w:bCs/>
          <w:sz w:val="28"/>
          <w:szCs w:val="28"/>
        </w:rPr>
        <w:t>.stavrsp.ru и в информационном издании «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В</w:t>
      </w:r>
      <w:r w:rsidRPr="00B77BA5">
        <w:rPr>
          <w:rFonts w:ascii="Times New Roman" w:hAnsi="Times New Roman" w:cs="Times New Roman"/>
          <w:bCs/>
          <w:sz w:val="28"/>
          <w:szCs w:val="28"/>
        </w:rPr>
        <w:t>естник».</w:t>
      </w:r>
    </w:p>
    <w:p w14:paraId="734F9F31" w14:textId="5EA89BB1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4.</w:t>
      </w:r>
      <w:r w:rsidRPr="00B77BA5">
        <w:rPr>
          <w:rFonts w:ascii="Times New Roman" w:hAnsi="Times New Roman" w:cs="Times New Roman"/>
          <w:bCs/>
          <w:sz w:val="28"/>
          <w:szCs w:val="28"/>
        </w:rPr>
        <w:tab/>
        <w:t xml:space="preserve">Контроль за исполнением настоящего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</w:t>
      </w:r>
      <w:r w:rsidRPr="00B77BA5">
        <w:rPr>
          <w:rFonts w:ascii="Times New Roman" w:hAnsi="Times New Roman" w:cs="Times New Roman"/>
          <w:bCs/>
          <w:sz w:val="28"/>
          <w:szCs w:val="28"/>
        </w:rPr>
        <w:t>остановления оставляю за собой.</w:t>
      </w:r>
    </w:p>
    <w:p w14:paraId="509B1515" w14:textId="77777777" w:rsidR="00391821" w:rsidRPr="00B77BA5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6884B140" w14:textId="77777777" w:rsidR="00391821" w:rsidRPr="00B77BA5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4590D04C" w14:textId="77777777" w:rsidR="00391821" w:rsidRPr="00B77BA5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5F93CA99" w14:textId="77193695" w:rsidR="005A2FD9" w:rsidRPr="00B77BA5" w:rsidRDefault="004C3487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Глава</w:t>
      </w:r>
      <w:r w:rsidR="005A2FD9" w:rsidRPr="00B77BA5">
        <w:rPr>
          <w:rFonts w:ascii="Times New Roman" w:hAnsi="Times New Roman" w:cs="Times New Roman"/>
          <w:bCs/>
          <w:sz w:val="28"/>
          <w:szCs w:val="28"/>
        </w:rPr>
        <w:t xml:space="preserve"> сельского поселения                                                                    </w:t>
      </w:r>
    </w:p>
    <w:p w14:paraId="43D04B5D" w14:textId="4FB6054D" w:rsidR="005A2FD9" w:rsidRPr="00B77BA5" w:rsidRDefault="004C3487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</w:p>
    <w:p w14:paraId="28E80B53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</w:t>
      </w:r>
    </w:p>
    <w:p w14:paraId="69072F24" w14:textId="174AE435" w:rsidR="00391821" w:rsidRPr="00B77BA5" w:rsidRDefault="005A2FD9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Самарской области                                                                            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Е.Н. Лаптев</w:t>
      </w:r>
    </w:p>
    <w:p w14:paraId="53A85690" w14:textId="77777777" w:rsidR="00391821" w:rsidRPr="00B77BA5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7C0DAE05" w14:textId="77777777" w:rsidR="00391821" w:rsidRPr="00B77BA5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33DA029C" w14:textId="77777777" w:rsidR="00391821" w:rsidRPr="00B77BA5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1B3AEBF4" w14:textId="77777777" w:rsidR="00B77BA5" w:rsidRDefault="00B77BA5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0696309C" w14:textId="77777777" w:rsidR="00B77BA5" w:rsidRDefault="00B77BA5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4DA2D9D6" w14:textId="3E7AC2F6" w:rsidR="005A2FD9" w:rsidRPr="00B77BA5" w:rsidRDefault="005A2FD9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Приложение</w:t>
      </w:r>
    </w:p>
    <w:p w14:paraId="7B8BC54C" w14:textId="77777777" w:rsidR="005A2FD9" w:rsidRPr="00B77BA5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к постановлению администрации</w:t>
      </w:r>
    </w:p>
    <w:p w14:paraId="3C1CFDA7" w14:textId="4E972B5A" w:rsidR="005A2FD9" w:rsidRPr="00B77BA5" w:rsidRDefault="004C3487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с</w:t>
      </w:r>
      <w:r w:rsidR="005A2FD9" w:rsidRPr="00B77BA5">
        <w:rPr>
          <w:rFonts w:ascii="Times New Roman" w:hAnsi="Times New Roman" w:cs="Times New Roman"/>
          <w:bCs/>
          <w:sz w:val="28"/>
          <w:szCs w:val="28"/>
        </w:rPr>
        <w:t xml:space="preserve">ельского поселения </w:t>
      </w:r>
      <w:r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="005A2FD9"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3F3BD20D" w14:textId="77777777" w:rsidR="005A2FD9" w:rsidRPr="00B77BA5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Ставропольский </w:t>
      </w:r>
    </w:p>
    <w:p w14:paraId="74F60327" w14:textId="77777777" w:rsidR="005A2FD9" w:rsidRPr="00B77BA5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Самарской области</w:t>
      </w:r>
    </w:p>
    <w:p w14:paraId="1CE3E57B" w14:textId="76BAF8AB" w:rsidR="005A2FD9" w:rsidRPr="00B77BA5" w:rsidRDefault="005A2FD9" w:rsidP="00391821">
      <w:pPr>
        <w:numPr>
          <w:ilvl w:val="0"/>
          <w:numId w:val="7"/>
        </w:numPr>
        <w:spacing w:after="0" w:line="24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от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______________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г. №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___</w:t>
      </w:r>
    </w:p>
    <w:p w14:paraId="6DE77254" w14:textId="77777777" w:rsidR="005A2FD9" w:rsidRPr="00B77BA5" w:rsidRDefault="005A2FD9" w:rsidP="004C348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>ПОЛОЖЕНИЕ</w:t>
      </w:r>
    </w:p>
    <w:p w14:paraId="6319E7C4" w14:textId="6EF78D23" w:rsidR="005A2FD9" w:rsidRPr="00B77BA5" w:rsidRDefault="005A2FD9" w:rsidP="004C3487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о порядке выявления, учета и оформления бесхозяйного недвижимого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и выморочного имущества в муниципальную собственность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>Ставропольский Самарской области</w:t>
      </w:r>
    </w:p>
    <w:p w14:paraId="73DD2FB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077CF77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>1. Общие положения</w:t>
      </w:r>
    </w:p>
    <w:p w14:paraId="602F7F9A" w14:textId="5542FBF1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1.1.Настоящее Положение о порядке оформления бесхозяйного недвижимого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(далее - Положение) разработано в соответствии с Гражданским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Министерства экономического развития РФ от 10.12.2015 № 931 «Об установлении Порядка принятия на учет бесхозяйных недвижимых вещей», Уставом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 </w:t>
      </w:r>
    </w:p>
    <w:p w14:paraId="193F273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1.2. Положение определяет:</w:t>
      </w:r>
    </w:p>
    <w:p w14:paraId="26CF3A06" w14:textId="20C822E0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Порядок выявления бесхозяйных объектов, оформления документов, постановки на учет и признания права муниципальной собственности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на бесхозяйное имущество (далее именуются - «бесхозяйные объекты недвижимого имущества»), расположенное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 </w:t>
      </w:r>
    </w:p>
    <w:p w14:paraId="76F1CCFF" w14:textId="35C0FDD3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Порядок принятия выморочного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35524427" w14:textId="28AD4E2E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2. Порядок выявления бесхозяйных недвижимых объектов, оформления документов, постановки на учет и признания права муниципальной собственности 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на бесхозяйное недвижимое имущество, расположенное на территории 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300D6D3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2.1. Порядок распространяется на имущество, которое не имеет собственника или собственник которого неизвестен, либо на имущество, от права собственности на которое собственник отказался.</w:t>
      </w:r>
    </w:p>
    <w:p w14:paraId="0E231FFD" w14:textId="57B64E03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2.2. Оформление документов для признания бесхозяйными объектов недвижимого имущества, находящихся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области, </w:t>
      </w: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постановку на учет бесхозяйных объектов недвижимого имущества и принятие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бесхозяйных объектов недвижимого имущества  осуществляет специалист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в соответствии с настоящим Положением.</w:t>
      </w:r>
    </w:p>
    <w:p w14:paraId="748ED3F2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2.3. Принятие на учет бесхозяйных объектов недвижимого имущества осуществляет федеральный орган исполнительной власти, уполномоченный в области государственного кадастрового учета и государственной регистрации прав (его территориальное подразделение, далее – орган регистрации прав).</w:t>
      </w:r>
    </w:p>
    <w:p w14:paraId="2665DD1B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2.4. Главными целями и задачами выявления бесхозяйных объектов недвижимого имущества и оформления права муниципальной собственности на них являются:</w:t>
      </w:r>
    </w:p>
    <w:p w14:paraId="2CE027C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вовлечение неиспользуемого имущества в свободный гражданский оборот;</w:t>
      </w:r>
    </w:p>
    <w:p w14:paraId="2E61F3E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обеспечение нормальной и безопасной технической эксплуатации имущества;</w:t>
      </w:r>
    </w:p>
    <w:p w14:paraId="7ED5AD44" w14:textId="12539BA0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надлежащее содержание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</w:t>
      </w:r>
    </w:p>
    <w:p w14:paraId="66650230" w14:textId="1500272A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2.5. Бесхозяйные объекты недвижимого имущества выявляются в результате проведения инвентаризации, при проведении ремонтных работ на объектах инженерной инфраструктуры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области, в ходе проверки использования объектов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или иными способами.</w:t>
      </w:r>
    </w:p>
    <w:p w14:paraId="4C11C846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2.6. Сведения об объекте недвижимого имущества, имеющем признаки бесхозяйного, могут поступать от исполнительных органов государственной власти Российской Федерации, субъектов Российской Федерации, органов местного самоуправления, юридических и физических лиц.</w:t>
      </w:r>
    </w:p>
    <w:p w14:paraId="613D014A" w14:textId="76C9762A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2.7. На основании поступившего в Администрацию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(далее - Администрация) обращения по поводу выявленного объекта недвижимого имущества, имеющего признаки бесхозяйного, Администрация осуществляет:</w:t>
      </w:r>
    </w:p>
    <w:p w14:paraId="7C67683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проверку поступивших сведений о выявленном объекте недвижимого имущества, имеющем признаки бесхозяйного (с выездом на место);</w:t>
      </w:r>
    </w:p>
    <w:p w14:paraId="26171619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сбор необходимой документации и подачу ее в орган регистрации прав, в целях постановки на учет выявленного объекта недвижимого имущества как бесхозяйного;</w:t>
      </w:r>
    </w:p>
    <w:p w14:paraId="5EB7956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ведение Реестра выявленного бесхозяйного недвижимого имущества;</w:t>
      </w:r>
    </w:p>
    <w:p w14:paraId="43EC2FFE" w14:textId="54D6F058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подготовку документов для принятия бесхозяйного объекта недвижимого имущества в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в соответствии с действующим законодательством.</w:t>
      </w:r>
    </w:p>
    <w:p w14:paraId="56FA025B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2.8. В целях проведения проверки возможного наличия собственника выявленного объекта недвижимого имущества, имеющего признаки бесхозяйного, на первом этапе запрашиваются:</w:t>
      </w:r>
    </w:p>
    <w:p w14:paraId="50394A2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- сведения о наличии объекта недвижимого имущества в реестре муниципальной собственности муниципального образования;</w:t>
      </w:r>
    </w:p>
    <w:p w14:paraId="40DEA5FD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сведения о зарегистрированных правах на объект недвижимого имущества в органе регистрации прав.</w:t>
      </w:r>
    </w:p>
    <w:p w14:paraId="3892C35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В случае необходимости подготавливаются и направляет запросы в органы ФНС России о наличии в ЕГРЮЛ юридического лица, а также запрос юридическому лицу, являющемуся возможным балансодержателем имущества.</w:t>
      </w:r>
    </w:p>
    <w:p w14:paraId="715D8233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2.9. В случае выявления информации о наличии собственника объекта недвижимого имущества, прекращается работу по сбору документов для его постановки на учет в качестве бесхозяйного и сообщается данную информацию лицу, предоставившему первичную информацию об этом объекте.</w:t>
      </w:r>
    </w:p>
    <w:p w14:paraId="2B58E04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При этом направляется собственнику объекта обращение с просьбой отказаться от прав на него в пользу муниципального образования либо принять меры к его надлежащему содержанию.</w:t>
      </w:r>
    </w:p>
    <w:p w14:paraId="0BA1DAE5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2.10. Если в результате проверки собственник объекта недвижимого имущества не будет установлен, Администрация:</w:t>
      </w:r>
    </w:p>
    <w:p w14:paraId="5B572C6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2.11. Организует в установленном порядке работу по проведению технической инвентаризации объекта недвижимого имущества, имеющего признаки бесхозяйного, и изготовлению технического плана на объект.</w:t>
      </w:r>
    </w:p>
    <w:p w14:paraId="3A4F4183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2.11.1. Осуществляет сбор документов, подтверждающих, что объект недвижимого имущества не имеет собственника, или собственник неизвестен, или от права собственности на него собственник отказался.</w:t>
      </w:r>
    </w:p>
    <w:p w14:paraId="0D910D1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Документами, подтверждающими, что объект недвижимого имущества не имеет собственника или его собственник неизвестен, являются:</w:t>
      </w:r>
    </w:p>
    <w:p w14:paraId="10B0F92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1) выданные органами исполнительной власти Российской Федерации, субъектов Российской Федерации, органами местного самоуправления документы о том, что данный объект недвижимого имущества не учтен в реестрах федерального имущества, имущества субъекта Российской Федерации и муниципального имущества;</w:t>
      </w:r>
    </w:p>
    <w:p w14:paraId="70537BC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2) выданные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14:paraId="4DBF572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3) сведения из Единого государственного реестра недвижимости об объекте недвижимого имущества (здание, строение, сооружение);            </w:t>
      </w:r>
    </w:p>
    <w:p w14:paraId="407E79D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4)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(представляется в случае отказа собственника от права собственности на это имущество), удостоверенное нотариально.</w:t>
      </w:r>
    </w:p>
    <w:p w14:paraId="4F15C3D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В случае отказа собственника - юридического лица от права собственности на имущество и в случае, если право собственности не зарегистрировано, Администрация у него следующие документы:</w:t>
      </w:r>
    </w:p>
    <w:p w14:paraId="1106DD8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- копии правоустанавливающих документов, подтверждающих наличие права собственности;</w:t>
      </w:r>
    </w:p>
    <w:p w14:paraId="4F6E713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полное наименование, индивидуальный номер налогоплательщика, дата и место государственной регистрации, номер документа, подтверждающего факт внесения записи о юридическом лице в Единый государственный реестр юридических лиц, адрес (место нахождения) постоянно действующего исполнительного органа юридического лица (в случае отсутствия постоянно действующего исполнительного органа юридического лица - иного лица, имеющего право действовать от имени юридического лица без доверенности).</w:t>
      </w:r>
    </w:p>
    <w:p w14:paraId="5AFB3D80" w14:textId="3ADC544C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В случае отказа собственника - физического лица - от права собственности на имущество и в случае, если право собственности не зарегистрировано, запрашиваются у него следующие документы:</w:t>
      </w:r>
    </w:p>
    <w:p w14:paraId="7373398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копии правоустанавливающих документов, подтверждающих наличие права собственности;</w:t>
      </w:r>
    </w:p>
    <w:p w14:paraId="2671FA2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копию документа, удостоверяющего личность гражданина;</w:t>
      </w:r>
    </w:p>
    <w:p w14:paraId="7D979B56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5) документы, подтверждающие отсутствие проживающих в жилых помещениях (акты обследования);</w:t>
      </w:r>
    </w:p>
    <w:p w14:paraId="3C2F3046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6) выписка из ЕГРН на земельный участок, на котором расположен объект недвижимости (при наличии);</w:t>
      </w:r>
    </w:p>
    <w:p w14:paraId="795BB4F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7) иные документы, подтверждающие, что объект недвижимого имущества является бесхозяйным.</w:t>
      </w:r>
    </w:p>
    <w:p w14:paraId="4E3B134B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2.12. Если в результате проверки будет установлено,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осуществляющие регистрацию прав.</w:t>
      </w:r>
    </w:p>
    <w:p w14:paraId="4B6005E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2.12.1. К заявлению прилагаются документы, предусмотренные Правилами предоставления документов, направляемых или предоставляемых в соответствии с частями 1, 3 - 13, 15 статьи 32 Федерального закона «О государственной регистрации недвижимости» в федеральный орган исполнительной власти (его территориальные органы), уполномоченный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(утв. </w:t>
      </w:r>
      <w:hyperlink r:id="rId5" w:anchor="sub_0" w:history="1">
        <w:r w:rsidRPr="00B77BA5">
          <w:rPr>
            <w:rStyle w:val="a3"/>
            <w:rFonts w:ascii="Times New Roman" w:hAnsi="Times New Roman" w:cs="Times New Roman"/>
            <w:bCs/>
            <w:sz w:val="28"/>
            <w:szCs w:val="28"/>
          </w:rPr>
          <w:t>Постановлением</w:t>
        </w:r>
      </w:hyperlink>
      <w:r w:rsidRPr="00B77BA5">
        <w:rPr>
          <w:rFonts w:ascii="Times New Roman" w:hAnsi="Times New Roman" w:cs="Times New Roman"/>
          <w:bCs/>
          <w:sz w:val="28"/>
          <w:szCs w:val="28"/>
          <w:u w:val="single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t>Правительства РФ от 31.12.2015 № 1532), а именно:</w:t>
      </w:r>
    </w:p>
    <w:p w14:paraId="3DCE563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а) в случае если объект недвижимого имущества не имеет собственника или его собственник неизвестен:</w:t>
      </w:r>
    </w:p>
    <w:p w14:paraId="2FCE4EC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документ, подтверждающий, что объект недвижимого имущества не имеет собственника (или его собственник неизвестен), в том числе:</w:t>
      </w:r>
    </w:p>
    <w:p w14:paraId="18B0F71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документ, подтверждающий, что данный объект недвижимого имущества не учтен в реестрах федерального имущества, государственного имущества субъекта Российской Федерации и муниципального имущества, выданный органами учета государственного и муниципального имущества;</w:t>
      </w:r>
    </w:p>
    <w:p w14:paraId="58051708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документ, подтверждающий, что право собственности на данный объект недвижимого имущества не было зарегистрировано соответствующими государственными органами (организациями), осуществлявшими регистрацию прав </w:t>
      </w: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Федерации;</w:t>
      </w:r>
    </w:p>
    <w:p w14:paraId="565185A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б) в случае, если собственник (собственники) отказался от права собственности:</w:t>
      </w:r>
    </w:p>
    <w:p w14:paraId="1080C876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заявление собственника (собственников) или уполномоченного им (ими) на то лица (при наличии у него нотариально удостоверенной доверенности) об отказе от права собственности на объект недвижимого имущества;</w:t>
      </w:r>
    </w:p>
    <w:p w14:paraId="37970F3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копии правоустанавливающих документов, подтверждающих наличие права собственности у лица (лиц), отказавшегося (отказавшихся) от права собственности на объект недвижимости.</w:t>
      </w:r>
    </w:p>
    <w:p w14:paraId="392F7B3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2.13. В случае если сведения об объекте недвижимого имущества отсутствуют в Едином государственном реестре недвижимости, принятие на учет такого объекта недвижимого имущества в качестве бесхозяйного осуществляется одновременно с его постановкой на государственный кадастровый учет в порядке, установленном </w:t>
      </w:r>
      <w:hyperlink r:id="rId6" w:history="1">
        <w:r w:rsidRPr="00B77BA5">
          <w:rPr>
            <w:rStyle w:val="a3"/>
            <w:rFonts w:ascii="Times New Roman" w:hAnsi="Times New Roman" w:cs="Times New Roman"/>
            <w:bCs/>
            <w:sz w:val="28"/>
            <w:szCs w:val="28"/>
          </w:rPr>
          <w:t>Законом</w:t>
        </w:r>
      </w:hyperlink>
      <w:r w:rsidRPr="00B77BA5">
        <w:rPr>
          <w:rFonts w:ascii="Times New Roman" w:hAnsi="Times New Roman" w:cs="Times New Roman"/>
          <w:bCs/>
          <w:sz w:val="28"/>
          <w:szCs w:val="28"/>
        </w:rPr>
        <w:t>.</w:t>
      </w:r>
    </w:p>
    <w:p w14:paraId="6D9786D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2.14. Бесхозяйный объект недвижимого имущества учитывается в Реестре выявленного бесхозяйного недвижимого имущества (далее - Реестр) (с целью осуществления контроля за сохранностью этого имущества) с даты постановки объекта недвижимого имущества в качестве бесхозяйного в органе, осуществляющем государственную регистрацию прав, до момента возникновения права муниципальной собственности на такой объект.</w:t>
      </w:r>
    </w:p>
    <w:p w14:paraId="691D8C7F" w14:textId="300B87CA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2.14.1. Основанием для включения такого объекта в Реестр является соответствующее постановление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</w:t>
      </w:r>
    </w:p>
    <w:p w14:paraId="2DA3D79A" w14:textId="50CD688A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2.15. Администрация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вправе осуществлять ремонт и содержание бесхозяйного имущества за счет средств местного бюджета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 </w:t>
      </w:r>
    </w:p>
    <w:p w14:paraId="0193054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2.16. Если в срок до принятия бесхозяйного объекта недвижимого имущества в муниципальную собственность объявится его собственник, доказывание права собственности на него лежит на этом собственнике.</w:t>
      </w:r>
    </w:p>
    <w:p w14:paraId="003DBEC6" w14:textId="1E5C4D66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2.17.1. В случае если собственник докажет право собственности на объект недвижимого имущества, Администрация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области:</w:t>
      </w:r>
    </w:p>
    <w:p w14:paraId="5BCC66D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направляет заказное письмо с предложением о необходимости принятия мер по содержанию данного объекта в надлежащем состоянии в соответствии с действующими нормами (при непринятии мер в срок до 6 месяцев с даты отправки уведомления по почте вопросы его дальнейшего использования решаются в судебном порядке);</w:t>
      </w:r>
    </w:p>
    <w:p w14:paraId="4B91C17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готовит соответствующее постановление об исключении этого объекта из Реестра.</w:t>
      </w:r>
    </w:p>
    <w:p w14:paraId="31B8F77C" w14:textId="0C6698AA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2.17.2. В случае если собственник докажет право собственности на объект недвижимого имущества, Администрация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муниципального района Ставропольский Самарской области имеет право на возмещение затрат, понесенных на ремонт и содержание данного объекта, в судебном порядке в соответствии с действующим законодательством.</w:t>
      </w:r>
    </w:p>
    <w:p w14:paraId="1FFB1B6D" w14:textId="06A3B23F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2.17.3. В случае если бесхозяйный объект недвижимого имущества по решению суда будет признан муниципальной собственностью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области, собственник данного имущества может доказывать свое право собственности на него в судебном порядке в соответствии с действующим законодательством.</w:t>
      </w:r>
    </w:p>
    <w:p w14:paraId="7F57F418" w14:textId="29297D43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2.18. По истечении года со дня постановки бесхозяйного объекта недвижимого имущества на учет Администрация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обращается в суд с заявлением о признании права собственности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на этот объект и находящиеся в его составе бесхозяйные движимые вещи (при наличии) в порядке, предусмотренном законодательством Российской Федерации.</w:t>
      </w:r>
    </w:p>
    <w:p w14:paraId="6C3C323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2.19. Право муниципальной собственности на бесхозяйный объект недвижимого имущества, установленное решением суда, подлежит государственной регистрации </w:t>
      </w:r>
      <w:proofErr w:type="gramStart"/>
      <w:r w:rsidRPr="00B77BA5">
        <w:rPr>
          <w:rFonts w:ascii="Times New Roman" w:hAnsi="Times New Roman" w:cs="Times New Roman"/>
          <w:bCs/>
          <w:sz w:val="28"/>
          <w:szCs w:val="28"/>
        </w:rPr>
        <w:t>в органе</w:t>
      </w:r>
      <w:proofErr w:type="gramEnd"/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осуществляющем регистрации прав.</w:t>
      </w:r>
    </w:p>
    <w:p w14:paraId="5C5EEDE6" w14:textId="76003F44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2.20. После регистрации права и принятия бесхозяйного недвижимого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вносит соответствующие сведения в реестр муниципальной собственности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</w:t>
      </w:r>
    </w:p>
    <w:p w14:paraId="40D977E2" w14:textId="36EC99FF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4. Порядок принятия выморочного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71D8DF15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4.1. Под выморочным имуществом, переходящим по праву наследования к муниципальному образованию по закону относится имущество, принадлежащее гражданам на праве собственности и освобождающиеся после их смерти в случае, если отсутствуют наследники, как по закону, так и по завещанию, либо никто из наследников не имеет права наследовать или все наследники отстранены от наследования, либо никто из наследников не принял наследства, либо все наследники отказались от наследства и при этом никто из них не указал, что отказывается в пользу другого наследника, а также, если имущество передано по завещанию муниципальному образованию.</w:t>
      </w:r>
    </w:p>
    <w:p w14:paraId="27F31B7F" w14:textId="061B329C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4.2. В соответствии с действующим законодательством выморочное имущество в виде расположенных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жилых помещений; земельных участков, а также расположенных на них зданий, сооружений, иных объектов недвижимости; доли в праве общей долевой собственности на указанные выше объекты недвижимого имущества, переходит в порядке наследования по закону в муниципальную собственность района.</w:t>
      </w:r>
    </w:p>
    <w:p w14:paraId="34729C26" w14:textId="7F3C0B8B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4.3. Документом, подтверждающим право муниципальной собственности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на наследство, является свидетельство о праве на наследство, </w:t>
      </w: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выдаваемое нотариальным органом. Для приобретения выморочного имущества принятие наследства не требуется.</w:t>
      </w:r>
    </w:p>
    <w:p w14:paraId="2BDD1C72" w14:textId="697E1F2C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4.4. Администрация обеспечивает государственную регистрацию права муниципальной собственности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на выморочное имущество в органах регистрации прав.</w:t>
      </w:r>
    </w:p>
    <w:p w14:paraId="5C99158F" w14:textId="678CA192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4.5. Выморочное имущество в виде расположенных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жилых помещений (в том числе жилых домов и их частей), право собственности, на которое зарегистрировано в установленном порядке, включается в жилищный фонд социального использования.</w:t>
      </w:r>
    </w:p>
    <w:p w14:paraId="77DCE81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4.6. Для получения свидетельства о праве на наследство на выморочное имущество должностное лицо собирает следующие документы, направляя запросы в соответствующие государственные органы:</w:t>
      </w:r>
    </w:p>
    <w:p w14:paraId="70C1803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-свидетельство (справку) о смерти, выданное учреждениями записи актов гражданского состояния;</w:t>
      </w:r>
    </w:p>
    <w:p w14:paraId="4A60BC89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-выписку из лицевого счета жилого помещения;</w:t>
      </w:r>
    </w:p>
    <w:p w14:paraId="7C2DA5A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-выданные соответствующими государственными органами (организациями), осуществлявшими регистрацию прав на недвижимость до введения в действие </w:t>
      </w:r>
      <w:hyperlink r:id="rId7" w:history="1">
        <w:r w:rsidRPr="00B77BA5">
          <w:rPr>
            <w:rStyle w:val="a3"/>
            <w:rFonts w:ascii="Times New Roman" w:hAnsi="Times New Roman" w:cs="Times New Roman"/>
            <w:bCs/>
            <w:sz w:val="28"/>
            <w:szCs w:val="28"/>
          </w:rPr>
          <w:t>Федерального закона</w:t>
        </w:r>
      </w:hyperlink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от 21 июля 1997 года № 122-ФЗ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14:paraId="7E39590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выписку из Единого государственного реестра недвижимости об отсутствии сведений о правах на данный объект недвижимого имущества (здание, строение, сооружение, земельный участок);</w:t>
      </w:r>
    </w:p>
    <w:p w14:paraId="791A2FF2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технический паспорт (при наличии);</w:t>
      </w:r>
    </w:p>
    <w:p w14:paraId="7CAE4A3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правоустанавливающие документы на объект недвижимого имущества (при наличии);</w:t>
      </w:r>
    </w:p>
    <w:p w14:paraId="456281E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учредительные документы Администрации;</w:t>
      </w:r>
    </w:p>
    <w:p w14:paraId="6F1DD42D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иные документы по требованию нотариуса.</w:t>
      </w:r>
    </w:p>
    <w:p w14:paraId="6661C612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4.7. В случае отказа нотариуса в выдаче свидетельства о праве на наследство на выморочное имущество, обращается с иском в суд о признании права муниципальной собственности муниципального образования на выморочное имущество.</w:t>
      </w:r>
    </w:p>
    <w:p w14:paraId="4FF886F7" w14:textId="600E091F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4.8.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муниципального образования на выморочное имущество обращается в орган регистрации прав для регистрации права муниципальной собственности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на выморочное имущество.</w:t>
      </w:r>
    </w:p>
    <w:p w14:paraId="0C5E9730" w14:textId="09CA35C8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4.9. После государственной регистрации прав на недвижимое имущество должностное лицо готовит проект Постановления о приеме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и включении в состав имущества </w:t>
      </w: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муниципальной казны выморочного имущества, в жилищный фонд социального использования.</w:t>
      </w:r>
    </w:p>
    <w:p w14:paraId="23DABDAB" w14:textId="54831190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4.10. Сведения по жилым помещениям, земельным участкам, а также по расположенным на них зданиям, сооружениям, иным объектам недвижимости; долям в праве общей долевой собственности, являющиеся выморочным имуществом, право собственности на которые зарегистрировано за муниципальным образованием, вносятся в реестр муниципального имущества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области, а документация, связанная с объектом недвижимости и поступает на хранение.</w:t>
      </w:r>
    </w:p>
    <w:p w14:paraId="19AB099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Вопросы принятия в муниципальную собственность бесхозяйного недвижимого и выморочного имущества, не урегулированные настоящим Положением, регулируется действующим законодательством Российской Федерации.</w:t>
      </w:r>
    </w:p>
    <w:p w14:paraId="519A94E1" w14:textId="6329B8A3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5. Порядок работы комиссии по выявлению, учету и оформлению бесхозяйного недвижимого, движимого и выморочного имущества в муниципальную собственность сельского поселения </w:t>
      </w:r>
      <w:r w:rsidR="004C3487" w:rsidRPr="00B77BA5">
        <w:rPr>
          <w:rFonts w:ascii="Times New Roman" w:hAnsi="Times New Roman" w:cs="Times New Roman"/>
          <w:b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324E6517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5.1.</w:t>
      </w:r>
      <w:r w:rsidRPr="00B77BA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Комиссия является коллегиальным органом, осуществляющим свою деятельность на постоянной основе. </w:t>
      </w:r>
    </w:p>
    <w:p w14:paraId="0488E5AC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5.2. В своей деятельности Комиссия руководствуется Конституцией Российской Федерации, законодательством Российской Федерации. </w:t>
      </w:r>
    </w:p>
    <w:p w14:paraId="12DFA173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5.3. Результаты проведения обследований и инвентаризации бесхозяйного недвижимого и иного имущества оформляются заключением, с приложением инвентаризационных описей, ситуационных схемам расположения обследуемых объектов (при наличии). </w:t>
      </w:r>
    </w:p>
    <w:p w14:paraId="28416177" w14:textId="721EBDD9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5.4. Основной задачей Комиссии являются выявление, проведение обследования, инвентаризация бесхозяйного недвижимого и иного имущества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 </w:t>
      </w:r>
    </w:p>
    <w:p w14:paraId="6F44DDE8" w14:textId="2E462276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5.5. Комиссия на своих заседаниях проводит проверку поступивших в адрес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сведений о выявленном объекте недвижимого имущества, имеющем признаки бесхозяйного (с выездом на место), а так же не менее двух раз в год, Комиссия совершает объезд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с целью выявления бесхозяйного недвижимого и иного имущества на территории муниципального образования. Председатель Комиссии определяет участки объезда территории муниципального образования. </w:t>
      </w:r>
    </w:p>
    <w:p w14:paraId="4001F8A7" w14:textId="47FC0D23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5.6. Подготавливает в течение 10 дней заключение о наличии объекта недвижимого имущества, имеющего признаки бесхозяйного. Заключение представляется Главе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для включения бесхозяйного объекта недвижимого имущества в Реестре бесхозяйного недвижимого имущества, выявленного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 </w:t>
      </w:r>
    </w:p>
    <w:p w14:paraId="26AD03C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5.7.</w:t>
      </w:r>
      <w:r w:rsidR="00391821"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Осуществляет другие функции, вытекающие из задач Комиссии. </w:t>
      </w:r>
    </w:p>
    <w:p w14:paraId="5675918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5.8. Комиссия вправе: </w:t>
      </w:r>
    </w:p>
    <w:p w14:paraId="775BB08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Приглашать на свои заседания руководителей структурных подразделений органов местного самоуправления, руководителей и специалистов из иных организаций, иных юридических и физических лиц. </w:t>
      </w:r>
    </w:p>
    <w:p w14:paraId="1390A48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- Запрашивать и получать в установленном порядке информацию, необходимую для ее работы, от государственных органов, органов муниципального района Ставропольский Самарской области, иных организаций независимо от их организационно-правовой формы и физических лиц. </w:t>
      </w:r>
    </w:p>
    <w:p w14:paraId="2F05B055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- С целью получения полной объективной информации для принятия решения в отношении имущества давать отдельные поручения руководителям структурных подразделений органов местного самоуправления, руководителям и специалистам из иных организаций, юридическим и физическим лицам.</w:t>
      </w:r>
    </w:p>
    <w:p w14:paraId="084A7111" w14:textId="6E4B202D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5.9. Состав Комиссии утверждается распоряжением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 Самарской области. В состав Комиссии входят председатель Комиссии и члены Комиссии. Комиссия вправе приглашать для участия в своей работе представителей других предприятий и организаций по согласованию. </w:t>
      </w:r>
    </w:p>
    <w:p w14:paraId="2AE057E4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5.10. Председатель Комиссии: </w:t>
      </w:r>
    </w:p>
    <w:p w14:paraId="7B98A0F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руководит организацией деятельности Комиссии; </w:t>
      </w:r>
    </w:p>
    <w:p w14:paraId="29631299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определяет дату, время и место проведения заседаний Комиссии, а также утверждает повестку дня заседания Комиссии; </w:t>
      </w:r>
    </w:p>
    <w:p w14:paraId="58CD315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вправе вносить предложения в повестку дня заседаний Комиссии; </w:t>
      </w:r>
    </w:p>
    <w:p w14:paraId="52EB2542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лично участвует в заседаниях Комиссии; </w:t>
      </w:r>
    </w:p>
    <w:p w14:paraId="22012D78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председательствует на заседаниях Комиссии; </w:t>
      </w:r>
    </w:p>
    <w:p w14:paraId="223A1BED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подписывает документы Комиссии, выписки из протоколов заседаний Комиссии; </w:t>
      </w:r>
    </w:p>
    <w:p w14:paraId="2A4E29F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дает поручения членам Комиссии; </w:t>
      </w:r>
    </w:p>
    <w:p w14:paraId="13ABCA09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5.11. Члены Комиссии: </w:t>
      </w:r>
    </w:p>
    <w:p w14:paraId="407279A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лично участвуют в заседаниях Комиссии; </w:t>
      </w:r>
    </w:p>
    <w:p w14:paraId="02B3142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– вправе вносить предложения по вопросам, находящимся в компетенции Комиссии. – выполняют поручения председателя Комиссии. </w:t>
      </w:r>
    </w:p>
    <w:p w14:paraId="2B19E7E1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5.12. Заседания Комиссии проводятся по мере необходимости и в соответствии с планом работы Комиссии. О дате, времени, месте проведения очередного заседания Комиссии члены Комиссии должны быть проинформированы не позднее, чем за три дня до предполагаемой даты его проведения. </w:t>
      </w:r>
    </w:p>
    <w:p w14:paraId="1BE15AF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5.13. Заседания Комиссии правомочны при участии не менее двух третей ее членов. В случае если член Комиссии по какой-либо причине не может присутствовать на ее заседании, он обязан известить об этом письменно председателя Комиссии. </w:t>
      </w:r>
    </w:p>
    <w:p w14:paraId="2F6A7C82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5.14. Все члены Комиссии пользуются равными правами в решении всех вопросов, рассматриваемых на заседаниях Комиссии. </w:t>
      </w:r>
    </w:p>
    <w:p w14:paraId="72D81303" w14:textId="77777777" w:rsidR="00B77BA5" w:rsidRDefault="005A2FD9" w:rsidP="00B77BA5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5.15. Организационное, правовое, информационно-аналитическое обеспечение деятельности Комиссии осуществляет Администрация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области.</w:t>
      </w:r>
    </w:p>
    <w:p w14:paraId="3631A9A0" w14:textId="3DDA1803" w:rsidR="005A2FD9" w:rsidRPr="00B77BA5" w:rsidRDefault="005A2FD9" w:rsidP="00B77BA5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lastRenderedPageBreak/>
        <w:t>Приложение № 1</w:t>
      </w:r>
    </w:p>
    <w:p w14:paraId="2A453691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к Положению о порядке выявления, учета </w:t>
      </w:r>
    </w:p>
    <w:p w14:paraId="3C4B318B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и оформления бесхозяйного недвижимого </w:t>
      </w:r>
    </w:p>
    <w:p w14:paraId="2BB8654F" w14:textId="77777777" w:rsidR="00391821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и выморочного имущества</w:t>
      </w:r>
      <w:r w:rsidR="00391821"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в муниципальную </w:t>
      </w:r>
    </w:p>
    <w:p w14:paraId="5C1349EF" w14:textId="77777777" w:rsidR="00391821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собственность</w:t>
      </w:r>
      <w:r w:rsidR="00391821"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сельского поселения </w:t>
      </w:r>
    </w:p>
    <w:p w14:paraId="6B08458A" w14:textId="539C8611" w:rsidR="00391821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="00391821"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A2FD9" w:rsidRPr="00B77BA5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</w:p>
    <w:p w14:paraId="3760B8AB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Ставропольский Самарской области</w:t>
      </w:r>
    </w:p>
    <w:p w14:paraId="14994394" w14:textId="77777777" w:rsidR="00391821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4C5BE556" w14:textId="77777777" w:rsidR="00B77BA5" w:rsidRDefault="00B77BA5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6C171427" w14:textId="77777777" w:rsidR="00B77BA5" w:rsidRPr="00B77BA5" w:rsidRDefault="00B77BA5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56C234DE" w14:textId="77777777" w:rsidR="005A2FD9" w:rsidRPr="00B77BA5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/>
          <w:bCs/>
          <w:sz w:val="28"/>
          <w:szCs w:val="28"/>
        </w:rPr>
        <w:t>РЕЕСТР</w:t>
      </w:r>
    </w:p>
    <w:p w14:paraId="73731A03" w14:textId="6A5FCF4F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бесхозяйных объектов недвижимости</w:t>
      </w:r>
      <w:r w:rsidR="00391821" w:rsidRP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8"/>
          <w:szCs w:val="28"/>
        </w:rPr>
        <w:t>Приморский</w:t>
      </w:r>
      <w:r w:rsidRPr="00B77BA5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Ставропольский Самарской области</w:t>
      </w:r>
    </w:p>
    <w:p w14:paraId="21B9DE7A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tbl>
      <w:tblPr>
        <w:tblW w:w="0" w:type="auto"/>
        <w:tblInd w:w="79" w:type="dxa"/>
        <w:tblLayout w:type="fixed"/>
        <w:tblLook w:val="0000" w:firstRow="0" w:lastRow="0" w:firstColumn="0" w:lastColumn="0" w:noHBand="0" w:noVBand="0"/>
      </w:tblPr>
      <w:tblGrid>
        <w:gridCol w:w="480"/>
        <w:gridCol w:w="1305"/>
        <w:gridCol w:w="1620"/>
        <w:gridCol w:w="1860"/>
        <w:gridCol w:w="2370"/>
        <w:gridCol w:w="1575"/>
        <w:gridCol w:w="1045"/>
      </w:tblGrid>
      <w:tr w:rsidR="005A2FD9" w:rsidRPr="00B77BA5" w14:paraId="45D4F38C" w14:textId="77777777" w:rsidTr="00635B40"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8ABAF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№ </w:t>
            </w:r>
          </w:p>
          <w:p w14:paraId="65FF4FB5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п/п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1CBC4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Наименование объекта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12DF17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Местонахождение объекта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55ABC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Краткая характеристика объекта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6AEFF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№, дата Постановления администрации о признании объекта бесхозяйным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4382B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Дата постановки на учет в регистрирующем органе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B80B2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77BA5">
              <w:rPr>
                <w:rFonts w:ascii="Times New Roman" w:hAnsi="Times New Roman" w:cs="Times New Roman"/>
                <w:bCs/>
                <w:sz w:val="28"/>
                <w:szCs w:val="28"/>
              </w:rPr>
              <w:t>Примечание</w:t>
            </w:r>
          </w:p>
        </w:tc>
      </w:tr>
      <w:tr w:rsidR="005A2FD9" w:rsidRPr="00B77BA5" w14:paraId="6856F83E" w14:textId="77777777" w:rsidTr="00635B40">
        <w:tc>
          <w:tcPr>
            <w:tcW w:w="4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02C43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EB71E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3DD42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8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BDAE8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3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9DD63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5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ED00A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00EDD" w14:textId="77777777" w:rsidR="005A2FD9" w:rsidRPr="00B77BA5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14:paraId="6B7E590F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692B7BEC" w14:textId="77777777" w:rsidR="00391821" w:rsidRPr="00B77BA5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443E0718" w14:textId="77777777" w:rsidR="00391821" w:rsidRPr="00B77BA5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2F801ABE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5F964A4B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3F4F61FB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29BDB330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49E66D4D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0BE7692A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4CF95DF3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37BE925E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53CF9F66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58225C24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5A219418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5E943BFF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4853791D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2D4C6F11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080D6826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7A0D8C1B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3D22F995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4AE5FF43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36C9C4BB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3CEF4AA0" w14:textId="77777777" w:rsidR="004C3487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0F148F36" w14:textId="77777777" w:rsidR="00B77BA5" w:rsidRDefault="00B77BA5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8"/>
          <w:szCs w:val="28"/>
        </w:rPr>
      </w:pPr>
    </w:p>
    <w:p w14:paraId="1AA2EEF3" w14:textId="4C6D103B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2</w:t>
      </w:r>
    </w:p>
    <w:p w14:paraId="77B5A1D6" w14:textId="77777777" w:rsidR="00391821" w:rsidRPr="00B77BA5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к Положению о порядке выявления, учета </w:t>
      </w:r>
    </w:p>
    <w:p w14:paraId="0E0E8C7A" w14:textId="77777777" w:rsidR="00391821" w:rsidRPr="00B77BA5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и оформления бесхозяйного недвижимого </w:t>
      </w:r>
    </w:p>
    <w:p w14:paraId="5F2FD000" w14:textId="77777777" w:rsidR="00391821" w:rsidRPr="00B77BA5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 и выморочного имущества в муниципальную </w:t>
      </w:r>
    </w:p>
    <w:p w14:paraId="484B8C3B" w14:textId="77777777" w:rsidR="00391821" w:rsidRPr="00B77BA5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собственность сельского поселения </w:t>
      </w:r>
    </w:p>
    <w:p w14:paraId="154F936B" w14:textId="5281D18F" w:rsidR="00391821" w:rsidRPr="00B77BA5" w:rsidRDefault="004C3487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Приморский</w:t>
      </w:r>
      <w:r w:rsidR="00391821" w:rsidRPr="00B77BA5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</w:t>
      </w:r>
    </w:p>
    <w:p w14:paraId="28D73D80" w14:textId="77777777" w:rsidR="00391821" w:rsidRPr="00B77BA5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Ставропольский Самарской области</w:t>
      </w:r>
    </w:p>
    <w:p w14:paraId="645F11D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E3D5E98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УТВЕРЖДАЮ</w:t>
      </w:r>
    </w:p>
    <w:p w14:paraId="0362CB1C" w14:textId="1BB37770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Глава сельского поселения </w:t>
      </w:r>
      <w:r w:rsidR="004C3487" w:rsidRPr="00B77BA5">
        <w:rPr>
          <w:rFonts w:ascii="Times New Roman" w:hAnsi="Times New Roman" w:cs="Times New Roman"/>
          <w:bCs/>
          <w:sz w:val="24"/>
          <w:szCs w:val="24"/>
        </w:rPr>
        <w:t>Приморский</w:t>
      </w:r>
    </w:p>
    <w:p w14:paraId="00169524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</w:p>
    <w:p w14:paraId="7D6440BE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</w:p>
    <w:p w14:paraId="0A14C1D9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____________________</w:t>
      </w:r>
    </w:p>
    <w:p w14:paraId="595D56A8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(подпись)</w:t>
      </w:r>
    </w:p>
    <w:p w14:paraId="6CD2470A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____________________</w:t>
      </w:r>
    </w:p>
    <w:p w14:paraId="59FC4CEF" w14:textId="77777777" w:rsidR="005A2FD9" w:rsidRPr="00B77BA5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(дата)</w:t>
      </w:r>
    </w:p>
    <w:p w14:paraId="3F2041DE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38BC1B5" w14:textId="77777777" w:rsidR="005A2FD9" w:rsidRPr="00B77BA5" w:rsidRDefault="005A2FD9" w:rsidP="00B77BA5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/>
          <w:bCs/>
          <w:sz w:val="24"/>
          <w:szCs w:val="24"/>
        </w:rPr>
        <w:t>АКТ</w:t>
      </w:r>
    </w:p>
    <w:p w14:paraId="33931159" w14:textId="62B43279" w:rsidR="005A2FD9" w:rsidRPr="00B77BA5" w:rsidRDefault="00B77BA5" w:rsidP="00B77BA5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A2FD9" w:rsidRPr="00B77BA5">
        <w:rPr>
          <w:rFonts w:ascii="Times New Roman" w:hAnsi="Times New Roman" w:cs="Times New Roman"/>
          <w:bCs/>
          <w:sz w:val="24"/>
          <w:szCs w:val="24"/>
        </w:rPr>
        <w:t xml:space="preserve">№________ </w:t>
      </w:r>
      <w:r w:rsidRPr="00B77BA5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</w:t>
      </w:r>
      <w:r w:rsidR="005A2FD9" w:rsidRPr="00B77BA5">
        <w:rPr>
          <w:rFonts w:ascii="Times New Roman" w:hAnsi="Times New Roman" w:cs="Times New Roman"/>
          <w:bCs/>
          <w:sz w:val="24"/>
          <w:szCs w:val="24"/>
        </w:rPr>
        <w:t>от____________</w:t>
      </w:r>
    </w:p>
    <w:p w14:paraId="3AE6253B" w14:textId="77777777" w:rsidR="00B77BA5" w:rsidRPr="00B77BA5" w:rsidRDefault="00B77BA5" w:rsidP="00B77BA5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2C0D5FF2" w14:textId="5CD7D939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выявления бесхозяйного недвижимого имущества на территории сельского поселения </w:t>
      </w:r>
      <w:r w:rsidR="004C3487" w:rsidRPr="00B77BA5">
        <w:rPr>
          <w:rFonts w:ascii="Times New Roman" w:hAnsi="Times New Roman" w:cs="Times New Roman"/>
          <w:bCs/>
          <w:sz w:val="24"/>
          <w:szCs w:val="24"/>
        </w:rPr>
        <w:t>Приморский</w:t>
      </w:r>
      <w:r w:rsidRPr="00B77BA5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391821" w:rsidRPr="00B77BA5">
        <w:rPr>
          <w:rFonts w:ascii="Times New Roman" w:hAnsi="Times New Roman" w:cs="Times New Roman"/>
          <w:bCs/>
          <w:sz w:val="24"/>
          <w:szCs w:val="24"/>
        </w:rPr>
        <w:t>.</w:t>
      </w:r>
    </w:p>
    <w:p w14:paraId="18268DE0" w14:textId="77777777" w:rsidR="00391821" w:rsidRPr="00B77BA5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A1D7E61" w14:textId="46C97D65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ab/>
        <w:t xml:space="preserve">Комиссия, назначенная распоряжением администрации сельского поселения </w:t>
      </w:r>
      <w:r w:rsidR="004C3487" w:rsidRPr="00B77BA5">
        <w:rPr>
          <w:rFonts w:ascii="Times New Roman" w:hAnsi="Times New Roman" w:cs="Times New Roman"/>
          <w:bCs/>
          <w:sz w:val="24"/>
          <w:szCs w:val="24"/>
        </w:rPr>
        <w:t>Приморский</w:t>
      </w:r>
      <w:r w:rsidRPr="00B77BA5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от _________, №_____в составе:</w:t>
      </w:r>
    </w:p>
    <w:p w14:paraId="788604F5" w14:textId="726D418E" w:rsidR="005A2FD9" w:rsidRPr="00B77BA5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___________________________________________________________________</w:t>
      </w:r>
      <w:r w:rsid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0"/>
          <w:szCs w:val="20"/>
        </w:rPr>
        <w:t>(ФИО, занимаемая должность);</w:t>
      </w:r>
    </w:p>
    <w:p w14:paraId="48793446" w14:textId="07CA2BCB" w:rsidR="005A2FD9" w:rsidRPr="00B77BA5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________________________________________</w:t>
      </w:r>
      <w:r w:rsidR="00391821" w:rsidRPr="00B77BA5">
        <w:rPr>
          <w:rFonts w:ascii="Times New Roman" w:hAnsi="Times New Roman" w:cs="Times New Roman"/>
          <w:bCs/>
          <w:sz w:val="28"/>
          <w:szCs w:val="28"/>
        </w:rPr>
        <w:t>___________________________</w:t>
      </w:r>
      <w:r w:rsid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0"/>
          <w:szCs w:val="20"/>
        </w:rPr>
        <w:t>(ФИО, занимаемая должность);</w:t>
      </w:r>
    </w:p>
    <w:p w14:paraId="6CD73246" w14:textId="38E78A14" w:rsidR="005A2FD9" w:rsidRPr="00B77BA5" w:rsidRDefault="00391821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B77BA5">
        <w:rPr>
          <w:rFonts w:ascii="Times New Roman" w:hAnsi="Times New Roman" w:cs="Times New Roman"/>
          <w:bCs/>
          <w:sz w:val="28"/>
          <w:szCs w:val="28"/>
        </w:rPr>
        <w:t>___________________________________________________________________</w:t>
      </w:r>
      <w:r w:rsidR="00B77B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77BA5">
        <w:rPr>
          <w:rFonts w:ascii="Times New Roman" w:hAnsi="Times New Roman" w:cs="Times New Roman"/>
          <w:bCs/>
          <w:sz w:val="20"/>
          <w:szCs w:val="20"/>
        </w:rPr>
        <w:t>(</w:t>
      </w:r>
      <w:r w:rsidR="005A2FD9" w:rsidRPr="00B77BA5">
        <w:rPr>
          <w:rFonts w:ascii="Times New Roman" w:hAnsi="Times New Roman" w:cs="Times New Roman"/>
          <w:bCs/>
          <w:sz w:val="20"/>
          <w:szCs w:val="20"/>
        </w:rPr>
        <w:t>ФИО, занимаемая должность);</w:t>
      </w:r>
    </w:p>
    <w:p w14:paraId="16B0A743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провела осмотр недвижимого имущества, имеющего признаки бесхозяйного.</w:t>
      </w:r>
    </w:p>
    <w:p w14:paraId="120D6453" w14:textId="1CEC00C4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Наименование</w:t>
      </w:r>
      <w:r w:rsidR="00391821" w:rsidRPr="00B77BA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77BA5">
        <w:rPr>
          <w:rFonts w:ascii="Times New Roman" w:hAnsi="Times New Roman" w:cs="Times New Roman"/>
          <w:bCs/>
          <w:sz w:val="24"/>
          <w:szCs w:val="24"/>
        </w:rPr>
        <w:t>имущества ____________________________________________</w:t>
      </w:r>
    </w:p>
    <w:p w14:paraId="592C5488" w14:textId="6478EAA1" w:rsidR="005A2FD9" w:rsidRPr="00B77BA5" w:rsidRDefault="005A2FD9" w:rsidP="00B77BA5">
      <w:pPr>
        <w:spacing w:after="0" w:line="240" w:lineRule="auto"/>
        <w:ind w:left="708" w:firstLine="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</w:t>
      </w:r>
      <w:r w:rsidR="00B77BA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77BA5">
        <w:rPr>
          <w:rFonts w:ascii="Times New Roman" w:hAnsi="Times New Roman" w:cs="Times New Roman"/>
          <w:bCs/>
          <w:sz w:val="24"/>
          <w:szCs w:val="24"/>
        </w:rPr>
        <w:t>Местоположение имущества _________________________________________</w:t>
      </w:r>
      <w:r w:rsidR="00B77BA5" w:rsidRPr="00B77BA5">
        <w:rPr>
          <w:rFonts w:ascii="Times New Roman" w:hAnsi="Times New Roman" w:cs="Times New Roman"/>
          <w:bCs/>
          <w:sz w:val="24"/>
          <w:szCs w:val="24"/>
        </w:rPr>
        <w:t>_</w:t>
      </w:r>
    </w:p>
    <w:p w14:paraId="4F607E30" w14:textId="6F2C7356" w:rsidR="005A2FD9" w:rsidRPr="00B77BA5" w:rsidRDefault="005A2FD9" w:rsidP="00B77BA5">
      <w:pPr>
        <w:spacing w:after="0" w:line="240" w:lineRule="auto"/>
        <w:ind w:left="708" w:firstLine="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B77BA5">
        <w:rPr>
          <w:rFonts w:ascii="Times New Roman" w:hAnsi="Times New Roman" w:cs="Times New Roman"/>
          <w:bCs/>
          <w:sz w:val="24"/>
          <w:szCs w:val="24"/>
        </w:rPr>
        <w:t>___________________________</w:t>
      </w:r>
      <w:r w:rsidR="00B77BA5"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 w:rsidRPr="00B77BA5">
        <w:rPr>
          <w:rFonts w:ascii="Times New Roman" w:hAnsi="Times New Roman" w:cs="Times New Roman"/>
          <w:bCs/>
          <w:sz w:val="24"/>
          <w:szCs w:val="24"/>
        </w:rPr>
        <w:t>Краткая характеристика имущества ____________________________________</w:t>
      </w:r>
    </w:p>
    <w:p w14:paraId="43D5CC1B" w14:textId="553960BA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</w:t>
      </w:r>
    </w:p>
    <w:p w14:paraId="7C040B63" w14:textId="55D27FE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</w:t>
      </w:r>
    </w:p>
    <w:p w14:paraId="4235BE2A" w14:textId="6B9A32E5" w:rsidR="005A2FD9" w:rsidRPr="00B77BA5" w:rsidRDefault="005A2FD9" w:rsidP="00B77BA5">
      <w:pPr>
        <w:spacing w:after="0" w:line="240" w:lineRule="auto"/>
        <w:ind w:left="708" w:firstLine="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 xml:space="preserve">Признаки, по которым имущество может быть отнесено к бесхозяйному </w:t>
      </w:r>
      <w:r w:rsidR="00B77BA5">
        <w:rPr>
          <w:rFonts w:ascii="Times New Roman" w:hAnsi="Times New Roman" w:cs="Times New Roman"/>
          <w:bCs/>
          <w:sz w:val="24"/>
          <w:szCs w:val="24"/>
          <w:u w:val="single"/>
        </w:rPr>
        <w:t xml:space="preserve">    </w:t>
      </w:r>
      <w:r w:rsidRPr="00B77BA5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</w:t>
      </w:r>
    </w:p>
    <w:p w14:paraId="22CD2C00" w14:textId="00066A8E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Бывший владелец имущества__________________________________________</w:t>
      </w:r>
    </w:p>
    <w:p w14:paraId="341DAE34" w14:textId="1FDD2C00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С какого времени имущество бесхозяйное_______________________________</w:t>
      </w:r>
    </w:p>
    <w:p w14:paraId="71B0CF30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7095D86" w14:textId="77777777" w:rsidR="005A2FD9" w:rsidRPr="00B77BA5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77BA5">
        <w:rPr>
          <w:rFonts w:ascii="Times New Roman" w:hAnsi="Times New Roman" w:cs="Times New Roman"/>
          <w:bCs/>
          <w:sz w:val="24"/>
          <w:szCs w:val="24"/>
        </w:rPr>
        <w:t>Подписи членов комиссии:</w:t>
      </w:r>
    </w:p>
    <w:p w14:paraId="2D55A58A" w14:textId="0A192277" w:rsidR="005A2FD9" w:rsidRPr="00B77BA5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B77BA5">
        <w:rPr>
          <w:rFonts w:ascii="Times New Roman" w:hAnsi="Times New Roman" w:cs="Times New Roman"/>
          <w:bCs/>
          <w:sz w:val="20"/>
          <w:szCs w:val="20"/>
        </w:rPr>
        <w:t>_______________________________________________________________________</w:t>
      </w:r>
      <w:r w:rsidR="00B77BA5" w:rsidRPr="00B77BA5">
        <w:rPr>
          <w:rFonts w:ascii="Times New Roman" w:hAnsi="Times New Roman" w:cs="Times New Roman"/>
          <w:bCs/>
          <w:sz w:val="20"/>
          <w:szCs w:val="20"/>
        </w:rPr>
        <w:t xml:space="preserve">           </w:t>
      </w:r>
      <w:r w:rsidR="00B77BA5">
        <w:rPr>
          <w:rFonts w:ascii="Times New Roman" w:hAnsi="Times New Roman" w:cs="Times New Roman"/>
          <w:bCs/>
          <w:sz w:val="20"/>
          <w:szCs w:val="20"/>
        </w:rPr>
        <w:t xml:space="preserve">                        </w:t>
      </w:r>
      <w:proofErr w:type="gramStart"/>
      <w:r w:rsidR="00B77BA5">
        <w:rPr>
          <w:rFonts w:ascii="Times New Roman" w:hAnsi="Times New Roman" w:cs="Times New Roman"/>
          <w:bCs/>
          <w:sz w:val="20"/>
          <w:szCs w:val="20"/>
        </w:rPr>
        <w:t xml:space="preserve">   </w:t>
      </w:r>
      <w:r w:rsidRPr="00B77BA5">
        <w:rPr>
          <w:rFonts w:ascii="Times New Roman" w:hAnsi="Times New Roman" w:cs="Times New Roman"/>
          <w:bCs/>
          <w:sz w:val="20"/>
          <w:szCs w:val="20"/>
        </w:rPr>
        <w:t>(</w:t>
      </w:r>
      <w:proofErr w:type="gramEnd"/>
      <w:r w:rsidRPr="00B77BA5">
        <w:rPr>
          <w:rFonts w:ascii="Times New Roman" w:hAnsi="Times New Roman" w:cs="Times New Roman"/>
          <w:bCs/>
          <w:sz w:val="20"/>
          <w:szCs w:val="20"/>
        </w:rPr>
        <w:t>расшифровка подписи)</w:t>
      </w:r>
    </w:p>
    <w:p w14:paraId="49BC5A07" w14:textId="33780AA3" w:rsidR="005A2FD9" w:rsidRPr="00B77BA5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B77BA5">
        <w:rPr>
          <w:rFonts w:ascii="Times New Roman" w:hAnsi="Times New Roman" w:cs="Times New Roman"/>
          <w:bCs/>
          <w:sz w:val="20"/>
          <w:szCs w:val="20"/>
        </w:rPr>
        <w:t>________________________________________</w:t>
      </w:r>
      <w:r w:rsidR="00391821" w:rsidRPr="00B77BA5">
        <w:rPr>
          <w:rFonts w:ascii="Times New Roman" w:hAnsi="Times New Roman" w:cs="Times New Roman"/>
          <w:bCs/>
          <w:sz w:val="20"/>
          <w:szCs w:val="20"/>
        </w:rPr>
        <w:t>_______________________________</w:t>
      </w:r>
      <w:r w:rsidR="00B77BA5" w:rsidRPr="00B77BA5">
        <w:rPr>
          <w:rFonts w:ascii="Times New Roman" w:hAnsi="Times New Roman" w:cs="Times New Roman"/>
          <w:bCs/>
          <w:sz w:val="20"/>
          <w:szCs w:val="20"/>
        </w:rPr>
        <w:t xml:space="preserve">         </w:t>
      </w:r>
      <w:r w:rsidR="00B77BA5">
        <w:rPr>
          <w:rFonts w:ascii="Times New Roman" w:hAnsi="Times New Roman" w:cs="Times New Roman"/>
          <w:bCs/>
          <w:sz w:val="20"/>
          <w:szCs w:val="20"/>
        </w:rPr>
        <w:t xml:space="preserve">                          </w:t>
      </w:r>
      <w:proofErr w:type="gramStart"/>
      <w:r w:rsidR="00B77BA5">
        <w:rPr>
          <w:rFonts w:ascii="Times New Roman" w:hAnsi="Times New Roman" w:cs="Times New Roman"/>
          <w:bCs/>
          <w:sz w:val="20"/>
          <w:szCs w:val="20"/>
        </w:rPr>
        <w:t xml:space="preserve">   </w:t>
      </w:r>
      <w:r w:rsidRPr="00B77BA5">
        <w:rPr>
          <w:rFonts w:ascii="Times New Roman" w:hAnsi="Times New Roman" w:cs="Times New Roman"/>
          <w:bCs/>
          <w:sz w:val="20"/>
          <w:szCs w:val="20"/>
        </w:rPr>
        <w:t>(</w:t>
      </w:r>
      <w:proofErr w:type="gramEnd"/>
      <w:r w:rsidRPr="00B77BA5">
        <w:rPr>
          <w:rFonts w:ascii="Times New Roman" w:hAnsi="Times New Roman" w:cs="Times New Roman"/>
          <w:bCs/>
          <w:sz w:val="20"/>
          <w:szCs w:val="20"/>
        </w:rPr>
        <w:t>расшифровка подписи)</w:t>
      </w:r>
    </w:p>
    <w:p w14:paraId="193D422D" w14:textId="77777777" w:rsidR="00B77BA5" w:rsidRDefault="00391821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B77BA5">
        <w:rPr>
          <w:rFonts w:ascii="Times New Roman" w:hAnsi="Times New Roman" w:cs="Times New Roman"/>
          <w:bCs/>
          <w:sz w:val="20"/>
          <w:szCs w:val="20"/>
        </w:rPr>
        <w:t>_______________________________________________________________________</w:t>
      </w:r>
    </w:p>
    <w:p w14:paraId="59D68F8A" w14:textId="5D7EEE38" w:rsidR="00000000" w:rsidRPr="00B77BA5" w:rsidRDefault="00B77BA5" w:rsidP="00B77BA5">
      <w:pPr>
        <w:spacing w:after="0" w:line="240" w:lineRule="auto"/>
        <w:ind w:firstLine="709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                                                               </w:t>
      </w:r>
      <w:r w:rsidR="00391821" w:rsidRPr="00B77BA5">
        <w:rPr>
          <w:rFonts w:ascii="Times New Roman" w:hAnsi="Times New Roman" w:cs="Times New Roman"/>
          <w:bCs/>
          <w:sz w:val="20"/>
          <w:szCs w:val="20"/>
        </w:rPr>
        <w:t>(расшифровка подписи</w:t>
      </w:r>
    </w:p>
    <w:sectPr w:rsidR="00556697" w:rsidRPr="00B77BA5" w:rsidSect="002152C4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  <w:color w:val="00000A"/>
        <w:sz w:val="28"/>
        <w:szCs w:val="28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2" w15:restartNumberingAfterBreak="0">
    <w:nsid w:val="00000016"/>
    <w:multiLevelType w:val="singleLevel"/>
    <w:tmpl w:val="00000016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</w:rPr>
    </w:lvl>
  </w:abstractNum>
  <w:abstractNum w:abstractNumId="3" w15:restartNumberingAfterBreak="0">
    <w:nsid w:val="0000001F"/>
    <w:multiLevelType w:val="singleLevel"/>
    <w:tmpl w:val="0000001F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4" w15:restartNumberingAfterBreak="0">
    <w:nsid w:val="0000002A"/>
    <w:multiLevelType w:val="singleLevel"/>
    <w:tmpl w:val="0000002A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5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06581653">
    <w:abstractNumId w:val="3"/>
  </w:num>
  <w:num w:numId="2" w16cid:durableId="499807989">
    <w:abstractNumId w:val="1"/>
  </w:num>
  <w:num w:numId="3" w16cid:durableId="2028631467">
    <w:abstractNumId w:val="4"/>
  </w:num>
  <w:num w:numId="4" w16cid:durableId="1872643307">
    <w:abstractNumId w:val="2"/>
  </w:num>
  <w:num w:numId="5" w16cid:durableId="868185122">
    <w:abstractNumId w:val="5"/>
  </w:num>
  <w:num w:numId="6" w16cid:durableId="337541886">
    <w:abstractNumId w:val="6"/>
  </w:num>
  <w:num w:numId="7" w16cid:durableId="129708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8F4"/>
    <w:rsid w:val="00044708"/>
    <w:rsid w:val="000571E4"/>
    <w:rsid w:val="000B2175"/>
    <w:rsid w:val="00166AD8"/>
    <w:rsid w:val="002152C4"/>
    <w:rsid w:val="00391821"/>
    <w:rsid w:val="003C3D76"/>
    <w:rsid w:val="00436DEE"/>
    <w:rsid w:val="004768F4"/>
    <w:rsid w:val="004C3487"/>
    <w:rsid w:val="005037C3"/>
    <w:rsid w:val="005A2FD9"/>
    <w:rsid w:val="005B482F"/>
    <w:rsid w:val="006A269E"/>
    <w:rsid w:val="006B457F"/>
    <w:rsid w:val="00735EA1"/>
    <w:rsid w:val="007C7D7A"/>
    <w:rsid w:val="00853E01"/>
    <w:rsid w:val="00B77BA5"/>
    <w:rsid w:val="00DC52A0"/>
    <w:rsid w:val="00EA7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3CD96"/>
  <w15:chartTrackingRefBased/>
  <w15:docId w15:val="{7E5A9865-8535-4F53-B93D-5A4810F4F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217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municipal.garant.ru/document?id=11801341&amp;sub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4EDF182946EF03894E6A00F2BEB79313F89BA1B5381DAE7B9BC526D139329C3D070A49FB64EFC446134CD5F835uBy4N" TargetMode="External"/><Relationship Id="rId5" Type="http://schemas.openxmlformats.org/officeDocument/2006/relationships/hyperlink" Target="http://snsteblievskaya.ru/index.php/2016-09-28-13-49-17/2016-09-29-16-28-18/55-36-2017/184-ob-utverzhdenii-polozheniya-o-poryadke-vyyavleniya-ucheta-i-oformleniya-beskhozyajnogo-nedvizhimogo-i-vymorochnogo-imushchestva-v-munitsipalnuyu-sobstvennos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4571</Words>
  <Characters>26060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dcterms:created xsi:type="dcterms:W3CDTF">2025-03-24T11:46:00Z</dcterms:created>
  <dcterms:modified xsi:type="dcterms:W3CDTF">2025-03-24T11:46:00Z</dcterms:modified>
</cp:coreProperties>
</file>