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18"/>
          <w:szCs w:val="18"/>
        </w:rPr>
      </w:pPr>
      <w:r w:rsidRPr="004109F0">
        <w:rPr>
          <w:rFonts w:ascii="Times New Roman" w:eastAsia="Times New Roman" w:hAnsi="Times New Roman" w:cs="Times New Roman"/>
          <w:color w:val="22272F"/>
          <w:sz w:val="18"/>
          <w:szCs w:val="18"/>
        </w:rPr>
        <w:t>Федеральный закон от 17 июля 2009 г. N 172-ФЗ</w:t>
      </w:r>
      <w:r w:rsidRPr="004109F0">
        <w:rPr>
          <w:rFonts w:ascii="Times New Roman" w:eastAsia="Times New Roman" w:hAnsi="Times New Roman" w:cs="Times New Roman"/>
          <w:color w:val="22272F"/>
          <w:sz w:val="18"/>
          <w:szCs w:val="18"/>
        </w:rPr>
        <w:br/>
        <w:t xml:space="preserve">"Об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18"/>
          <w:szCs w:val="18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экспертизе нормативных правовых актов и проектов нормативных правовых актов"</w:t>
      </w:r>
    </w:p>
    <w:p w:rsidR="004109F0" w:rsidRPr="004109F0" w:rsidRDefault="004109F0" w:rsidP="004109F0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</w:pPr>
      <w:r w:rsidRPr="004109F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4109F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от</w:t>
      </w:r>
      <w:proofErr w:type="gramEnd"/>
      <w:r w:rsidRPr="004109F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Принят</w:t>
      </w:r>
      <w:proofErr w:type="gramEnd"/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 xml:space="preserve"> Государственной Думой 3 июля 2009 года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Одобрен</w:t>
      </w:r>
      <w:proofErr w:type="gramEnd"/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 xml:space="preserve"> Советом Федерации 7 июля 2009 года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4" w:anchor="/multilink/195958/paragraph/1073743101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комментарий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к настоящему Федеральному закону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Статья 1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1. Настоящий Федеральный закон устанавливает правовые и организационные основы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 и их последующего устранения.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2.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Коррупциогенными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правоприменителя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5" w:anchor="/document/197633/entry/200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необоснованно широкие пределы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усмотрения или возможность необоснованного применения исключений из общих правил, а также положения, содержащие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6" w:anchor="/document/197633/entry/2004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неопределенные, трудновыполнимые и (или) обременительные требования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 гражданам и организациям и тем самым создающие условия для проявления коррупции.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7" w:anchor="/multilink/195958/paragraph/1073743102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комментарии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к статье 1 настоящего Федерального закона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Статья 2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Основными принципами организации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нормативных правовых актов (проектов нормативных правовых актов) являются: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1) обязательность проведения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проектов нормативных правовых актов;</w:t>
      </w:r>
    </w:p>
    <w:p w:rsidR="004109F0" w:rsidRPr="004109F0" w:rsidRDefault="004109F0" w:rsidP="004109F0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 изменен с 15 июня 2018 г. -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8" w:anchor="/document/71958430/entry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Федеральный закон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4 июня 2018 г. N 145-ФЗ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9" w:anchor="/document/77664479/entry/2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См. предыдущую редакцию</w:t>
        </w:r>
      </w:hyperlink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3) обоснованность, объективность 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проверяемость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результатов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нормативных правовых актов (проектов нормативных правовых актов);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4) компетентность лиц, проводящих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антикоррупционную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экспертизу нормативных правовых актов (проектов нормативных правовых актов);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нормативных правовых актов (проектов нормативных правовых актов).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lastRenderedPageBreak/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10" w:anchor="/multilink/195958/paragraph/1073743103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комментарии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к статье 2 настоящего Федерального закона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Статья 3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1.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Антикоррупционная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экспертиза нормативных правовых актов (проектов нормативных правовых актов) проводится: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1) прокуратурой Российской Федерации - в соответствии с настоящим Федеральным законом и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1" w:anchor="/document/10164358/entry/9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"О прокуратуре Российской Федерации", в установленном Генеральной прокуратурой Российской Федерации порядке и согласно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2" w:anchor="/document/197633/entry/2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методике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 определенной Правительством Российской Федерации;</w:t>
      </w:r>
      <w:proofErr w:type="gramEnd"/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2)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3" w:anchor="/document/12137238/entry/10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органом исполнительной власти в области юстиции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- в соответствии с настоящим Федеральным законом, в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4" w:anchor="/document/197633/entry/1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порядке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и согласно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5" w:anchor="/document/197633/entry/2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методике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 определенным Правительством Российской Федерации;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3) органами, организациями, их должностными лицами - в соответствии с настоящим Федеральным законом, в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6" w:anchor="/multilink/195958/paragraph/18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порядке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согласно</w:t>
      </w:r>
      <w:hyperlink r:id="rId17" w:anchor="/document/197633/entry/2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методике</w:t>
        </w:r>
        <w:proofErr w:type="spellEnd"/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 определенной Правительством Российской Федерации.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2. Прокуроры в ходе осуществления своих полномочий проводят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антикоррупционную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экспертизу нормативных правовых актов органов, организаций, их должностных лиц по вопросам, касающимся: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1) прав, свобод и обязанностей человека и гражданина;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2) государственной и муниципальной собственности, государственной и муниципальной службы,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8" w:anchor="/document/12112604/entry/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бюджетного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19" w:anchor="/document/10900200/entry/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налогового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0" w:anchor="/multilink/195958/paragraph/21/number/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таможенного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hyperlink r:id="rId21" w:anchor="/document/12150845/entry/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лесного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2" w:anchor="/document/12147594/entry/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водного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3" w:anchor="/document/12124624/entry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земельного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4" w:anchor="/document/12138258/entry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градостроительного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5" w:anchor="/document/12125350/entry/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природоохранного законодательства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6" w:anchor="/document/12185475/entry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законодательства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Об организации проведения </w:t>
      </w:r>
      <w:proofErr w:type="spellStart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экспертизы нормативных правовых актов </w:t>
      </w:r>
      <w:proofErr w:type="gramStart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</w:t>
      </w:r>
      <w:proofErr w:type="gramEnd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27" w:anchor="/document/1357231/entry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приказ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Генеральной прокуратуры РФ от 28 декабря 2009 г. N 400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3.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28" w:anchor="/document/12137238/entry/10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Федеральный орган исполнительной власти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в области юстиции проводит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антикоррупционную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экспертизу: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4109F0" w:rsidRPr="004109F0" w:rsidRDefault="004109F0" w:rsidP="004109F0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9" w:anchor="/document/70478702/entry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октября 2013 г. N 279-ФЗ в пункт 2 части 3 статьи 3 настоящего Федерального закона внесены изменения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0" w:anchor="/document/57743305/entry/33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См. текст пункта в предыдущей редакции</w:t>
        </w:r>
      </w:hyperlink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4109F0" w:rsidRPr="004109F0" w:rsidRDefault="004109F0" w:rsidP="004109F0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1" w:anchor="/document/12191970/entry/2211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в пункт 2 части 3 статьи 3 настоящего Федерального закона внесены изменения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2" w:anchor="/document/5761627/entry/334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См. текст пункта в предыдущей редакции</w:t>
        </w:r>
      </w:hyperlink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33" w:anchor="/document/70475454/entry/2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Порядок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организации работы по проведению </w:t>
      </w:r>
      <w:proofErr w:type="spellStart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proofErr w:type="spellStart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fldChar w:fldCharType="begin"/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instrText xml:space="preserve"> HYPERLINK "http://ivo.garant.ru/" \l "/document/70475454/entry/0" </w:instrTex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fldChar w:fldCharType="separate"/>
      </w:r>
      <w:r w:rsidRPr="004109F0">
        <w:rPr>
          <w:rFonts w:ascii="Times New Roman" w:eastAsia="Times New Roman" w:hAnsi="Times New Roman" w:cs="Times New Roman"/>
          <w:color w:val="734C9B"/>
          <w:sz w:val="23"/>
        </w:rPr>
        <w:t>приказом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fldChar w:fldCharType="end"/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Минюста</w:t>
      </w:r>
      <w:proofErr w:type="spellEnd"/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4 октября 2013 г. N 187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4. Органы, организации, их должностные лица проводят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антикоррупционную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факторов, принятие </w:t>
      </w: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мер</w:t>
      </w:r>
      <w:proofErr w:type="gram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по устранению которых не относится к их компетенции, информируют об этом органы прокуратуры.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4" w:anchor="/document/12191970/entry/221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статья 3 настоящего Федерального закона дополнена частью 6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6. </w:t>
      </w:r>
      <w:proofErr w:type="spellStart"/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Антикоррупционная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5" w:anchor="/document/12191970/entry/221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статья 3 настоящего Федерального закона дополнена частью 7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7.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Антикоррупционная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6" w:anchor="/document/12191970/entry/2214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статья 3 настоящего Федерального закона дополнена частью 8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 xml:space="preserve">8. </w:t>
      </w: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и (или) упраздненных органа, организации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37" w:anchor="/multilink/195958/paragraph/1073743104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комментарии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к статье 3 настоящего Федерального закона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Статья 4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коррупциогенные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факторы отражаются: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1) в требовании прокурора об изменении нормативного правового акта или в обращении прокурора в суд в порядке,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предусмотренном</w:t>
      </w:r>
      <w:hyperlink r:id="rId38" w:anchor="/multilink/195958/paragraph/32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процессуальным</w:t>
        </w:r>
        <w:proofErr w:type="spellEnd"/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 xml:space="preserve"> законодательством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Российской Федерации;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2) в заключении, составляемом при проведении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в случаях, предусмотренных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39" w:anchor="/document/195958/entry/3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частями 3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и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40" w:anchor="/document/195958/entry/34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4 статьи 3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настоящего Федерального закона (далее - заключение).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коррупциогенные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факторы и предложены способы их устранения.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3. </w:t>
      </w: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1" w:anchor="/document/12191970/entry/222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статья 4 настоящего Федерального закона дополнена частью 4.1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4.1. Заключения, составляемые при проведении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в случаях, предусмотренных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42" w:anchor="/document/195958/entry/33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пунктом 3 части 3 статьи 3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настоящего Федерального закона, носят обязательный характер. </w:t>
      </w: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При выявлении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4109F0" w:rsidRPr="004109F0" w:rsidRDefault="004109F0" w:rsidP="004109F0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3" w:anchor="/document/12191970/entry/222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часть 5 статьи 4 настоящего Федерального закона изложена в новой редакции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4" w:anchor="/document/5761627/entry/45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См. текст части в предыдущей редакции</w:t>
        </w:r>
      </w:hyperlink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5. Заключения, составляемые при проведении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в случаях, предусмотренных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45" w:anchor="/document/195958/entry/33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пунктами 1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46" w:anchor="/document/195958/entry/33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2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и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47" w:anchor="/document/195958/entry/334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4 части 3 статьи 3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4109F0" w:rsidRPr="004109F0" w:rsidRDefault="004109F0" w:rsidP="004109F0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8" w:anchor="/document/12191970/entry/222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Федеральным законом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21 ноября 2011 г. N 329-ФЗ в часть 6 статьи 4 настоящего Федерального закона внесены изменения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9" w:anchor="/document/5761627/entry/46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См. текст части в предыдущей редакции</w:t>
        </w:r>
      </w:hyperlink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6. Разногласия, возникающие при оценке указанных в заключении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факторов, разрешаются в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50" w:anchor="/document/197633/entry/1003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порядке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 установленном Правительством Российской Федерации.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51" w:anchor="/multilink/195958/paragraph/1073743105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комментарии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к статье 4 настоящего Федерального закона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b/>
          <w:bCs/>
          <w:color w:val="22272F"/>
          <w:sz w:val="23"/>
        </w:rPr>
        <w:t>Статья 5</w:t>
      </w:r>
    </w:p>
    <w:p w:rsidR="004109F0" w:rsidRPr="004109F0" w:rsidRDefault="004109F0" w:rsidP="004109F0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Часть 1 изменена с 22 октября 2018 г. -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52" w:anchor="/document/72073234/entry/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Федеральный закон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11 октября 2018 г. N 362-ФЗ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53" w:anchor="/document/77671649/entry/51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См. предыдущую редакцию</w:t>
        </w:r>
      </w:hyperlink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1. Институты гражданского общества и граждане Российской Федерации (далее - граждане) могут в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54" w:anchor="/document/197633/entry/1004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порядке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, предусмотренном нормативными правовыми актами Российской Федерации, за счет собственных сре</w:t>
      </w: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дств пр</w:t>
      </w:r>
      <w:proofErr w:type="gram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оводить независимую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антикоррупционную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экспертизу нормативных правовых актов (проектов нормативных правовых актов).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55" w:anchor="/document/70211164/entry/10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Порядок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и условия аккредитации экспертов по проведению независимой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Статья 5 дополнена частью 1.1 с 22 октября 2018 г. -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56" w:anchor="/document/72073234/entry/2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Федеральный закон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от 11 октября 2018 г. N 362-ФЗ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1.1. Не допускается проведение независимой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нормативных правовых актов (проектов нормативных правовых актов):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1) гражданами, имеющими неснятую или непогашенную судимость;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  <w:proofErr w:type="gramEnd"/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3) гражданами, осуществляющими деятельность в органах и организациях, указанных в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57" w:anchor="/document/195958/entry/313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пункте 3 части 1 статьи 3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настоящего Федерального закона;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4) международными и иностранными организациями;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5) некоммерческими организациями, выполняющими функции иностранного агента.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2. В</w:t>
      </w:r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hyperlink r:id="rId58" w:anchor="/document/12191921/entry/10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заключении</w:t>
        </w:r>
      </w:hyperlink>
      <w:r w:rsidRPr="004109F0">
        <w:rPr>
          <w:rFonts w:ascii="Times New Roman" w:eastAsia="Times New Roman" w:hAnsi="Times New Roman" w:cs="Times New Roman"/>
          <w:color w:val="22272F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по результатам независимой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коррупциогенные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факторы и предложены способы их устранения.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 xml:space="preserve">3. Заключение по результатам независимой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антикоррупционной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коррупциогенных</w:t>
      </w:r>
      <w:proofErr w:type="spellEnd"/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факторов.</w:t>
      </w:r>
    </w:p>
    <w:p w:rsidR="004109F0" w:rsidRPr="004109F0" w:rsidRDefault="004109F0" w:rsidP="004109F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См.</w:t>
      </w:r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hyperlink r:id="rId59" w:anchor="/multilink/195958/paragraph/1073743106/number/0" w:history="1">
        <w:r w:rsidRPr="004109F0">
          <w:rPr>
            <w:rFonts w:ascii="Times New Roman" w:eastAsia="Times New Roman" w:hAnsi="Times New Roman" w:cs="Times New Roman"/>
            <w:color w:val="734C9B"/>
            <w:sz w:val="23"/>
          </w:rPr>
          <w:t>комментарии</w:t>
        </w:r>
      </w:hyperlink>
      <w:r w:rsidRPr="004109F0">
        <w:rPr>
          <w:rFonts w:ascii="Times New Roman" w:eastAsia="Times New Roman" w:hAnsi="Times New Roman" w:cs="Times New Roman"/>
          <w:color w:val="464C55"/>
          <w:sz w:val="23"/>
        </w:rPr>
        <w:t> </w:t>
      </w:r>
      <w:r w:rsidRPr="004109F0">
        <w:rPr>
          <w:rFonts w:ascii="Times New Roman" w:eastAsia="Times New Roman" w:hAnsi="Times New Roman" w:cs="Times New Roman"/>
          <w:color w:val="464C55"/>
          <w:sz w:val="23"/>
          <w:szCs w:val="23"/>
        </w:rPr>
        <w:t>к статье 5 настоящего Федерального закона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4109F0" w:rsidRPr="004109F0" w:rsidTr="004109F0">
        <w:tc>
          <w:tcPr>
            <w:tcW w:w="3300" w:type="pct"/>
            <w:shd w:val="clear" w:color="auto" w:fill="FFFFFF"/>
            <w:vAlign w:val="bottom"/>
            <w:hideMark/>
          </w:tcPr>
          <w:p w:rsidR="004109F0" w:rsidRPr="004109F0" w:rsidRDefault="004109F0" w:rsidP="004109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109F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109F0" w:rsidRPr="004109F0" w:rsidRDefault="004109F0" w:rsidP="004109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109F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Д. Медведев</w:t>
            </w:r>
          </w:p>
        </w:tc>
      </w:tr>
    </w:tbl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Москва, Кремль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17 июля 2009 г.</w:t>
      </w:r>
    </w:p>
    <w:p w:rsidR="004109F0" w:rsidRPr="004109F0" w:rsidRDefault="004109F0" w:rsidP="004109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109F0">
        <w:rPr>
          <w:rFonts w:ascii="Times New Roman" w:eastAsia="Times New Roman" w:hAnsi="Times New Roman" w:cs="Times New Roman"/>
          <w:color w:val="22272F"/>
          <w:sz w:val="23"/>
          <w:szCs w:val="23"/>
        </w:rPr>
        <w:t>N 172-ФЗ</w:t>
      </w:r>
    </w:p>
    <w:p w:rsidR="000E7532" w:rsidRDefault="000E7532"/>
    <w:sectPr w:rsidR="000E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9F0"/>
    <w:rsid w:val="000E7532"/>
    <w:rsid w:val="0041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109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109F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41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1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109F0"/>
  </w:style>
  <w:style w:type="paragraph" w:customStyle="1" w:styleId="s9">
    <w:name w:val="s_9"/>
    <w:basedOn w:val="a"/>
    <w:rsid w:val="0041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09F0"/>
  </w:style>
  <w:style w:type="character" w:styleId="a3">
    <w:name w:val="Hyperlink"/>
    <w:basedOn w:val="a0"/>
    <w:uiPriority w:val="99"/>
    <w:semiHidden/>
    <w:unhideWhenUsed/>
    <w:rsid w:val="004109F0"/>
    <w:rPr>
      <w:color w:val="0000FF"/>
      <w:u w:val="single"/>
    </w:rPr>
  </w:style>
  <w:style w:type="paragraph" w:customStyle="1" w:styleId="s22">
    <w:name w:val="s_22"/>
    <w:basedOn w:val="a"/>
    <w:rsid w:val="0041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41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73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47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23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81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56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8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381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36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4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39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93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47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66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21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0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05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7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66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46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2722</Words>
  <Characters>15521</Characters>
  <Application>Microsoft Office Word</Application>
  <DocSecurity>0</DocSecurity>
  <Lines>129</Lines>
  <Paragraphs>36</Paragraphs>
  <ScaleCrop>false</ScaleCrop>
  <Company/>
  <LinksUpToDate>false</LinksUpToDate>
  <CharactersWithSpaces>18207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2019-03-06T06:58:00Z</dcterms:created>
  <dcterms:modified xsi:type="dcterms:W3CDTF">2019-03-06T07:02:00Z</dcterms:modified>
</cp:coreProperties>
</file>