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Spacing"/>
        <w:jc w:val="center"/>
        <w:rPr>
          <w:rFonts w:ascii="Times New Roman" w:hAnsi="Times New Roman"/>
          <w:b/>
          <w:b/>
          <w:bCs/>
          <w:sz w:val="28"/>
          <w:szCs w:val="28"/>
        </w:rPr>
      </w:pPr>
      <w:r>
        <w:rPr/>
        <w:drawing>
          <wp:inline distT="0" distB="0" distL="0" distR="0">
            <wp:extent cx="743585" cy="60071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tretch>
                      <a:fillRect/>
                    </a:stretch>
                  </pic:blipFill>
                  <pic:spPr bwMode="auto">
                    <a:xfrm>
                      <a:off x="0" y="0"/>
                      <a:ext cx="743585" cy="600710"/>
                    </a:xfrm>
                    <a:prstGeom prst="rect">
                      <a:avLst/>
                    </a:prstGeom>
                  </pic:spPr>
                </pic:pic>
              </a:graphicData>
            </a:graphic>
          </wp:inline>
        </w:drawing>
      </w:r>
    </w:p>
    <w:p>
      <w:pPr>
        <w:pStyle w:val="Normal"/>
        <w:jc w:val="center"/>
        <w:rPr>
          <w:b/>
          <w:b/>
          <w:bCs/>
          <w:sz w:val="28"/>
          <w:szCs w:val="28"/>
        </w:rPr>
      </w:pPr>
      <w:r>
        <w:rPr>
          <w:b/>
          <w:bCs/>
          <w:sz w:val="28"/>
          <w:szCs w:val="28"/>
        </w:rPr>
      </w:r>
    </w:p>
    <w:p>
      <w:pPr>
        <w:pStyle w:val="Normal"/>
        <w:jc w:val="center"/>
        <w:rPr>
          <w:b/>
          <w:b/>
        </w:rPr>
      </w:pPr>
      <w:r>
        <w:rPr>
          <w:b/>
          <w:sz w:val="24"/>
          <w:szCs w:val="24"/>
        </w:rPr>
        <w:t>Российская  Федерация</w:t>
      </w:r>
    </w:p>
    <w:p>
      <w:pPr>
        <w:pStyle w:val="Normal"/>
        <w:jc w:val="center"/>
        <w:rPr>
          <w:rFonts w:ascii="Times New Roman" w:hAnsi="Times New Roman"/>
          <w:sz w:val="24"/>
          <w:szCs w:val="24"/>
        </w:rPr>
      </w:pPr>
      <w:r>
        <w:rPr>
          <w:b/>
          <w:sz w:val="24"/>
          <w:szCs w:val="24"/>
        </w:rPr>
        <w:t>Самарская  область</w:t>
      </w:r>
    </w:p>
    <w:p>
      <w:pPr>
        <w:pStyle w:val="Normal"/>
        <w:jc w:val="center"/>
        <w:rPr>
          <w:b/>
          <w:b/>
        </w:rPr>
      </w:pPr>
      <w:r>
        <w:rPr>
          <w:b/>
          <w:sz w:val="24"/>
          <w:szCs w:val="24"/>
        </w:rPr>
        <w:t>СОБРАНИЕ  ПРЕДСТАВИТЕЛЕЙ</w:t>
      </w:r>
    </w:p>
    <w:p>
      <w:pPr>
        <w:pStyle w:val="Normal"/>
        <w:jc w:val="center"/>
        <w:rPr>
          <w:rFonts w:ascii="Times New Roman" w:hAnsi="Times New Roman"/>
          <w:sz w:val="24"/>
          <w:szCs w:val="24"/>
        </w:rPr>
      </w:pPr>
      <w:r>
        <w:rPr>
          <w:b/>
          <w:sz w:val="24"/>
          <w:szCs w:val="24"/>
        </w:rPr>
        <w:t>СЕЛЬСКОГО  ПОСЕЛЕНИЯ  ПРИМОРСКИЙ</w:t>
      </w:r>
    </w:p>
    <w:p>
      <w:pPr>
        <w:pStyle w:val="Normal"/>
        <w:jc w:val="center"/>
        <w:rPr>
          <w:b/>
          <w:b/>
        </w:rPr>
      </w:pPr>
      <w:r>
        <w:rPr>
          <w:b/>
          <w:sz w:val="24"/>
          <w:szCs w:val="24"/>
        </w:rPr>
        <w:t>МУНИЦИПАЛЬНОГО  РАЙОНА  СТАВРОПОЛЬСКИЙ</w:t>
      </w:r>
    </w:p>
    <w:p>
      <w:pPr>
        <w:pStyle w:val="NoSpacing"/>
        <w:rPr>
          <w:rFonts w:ascii="Times New Roman" w:hAnsi="Times New Roman"/>
          <w:b/>
          <w:b/>
          <w:bCs/>
          <w:sz w:val="24"/>
          <w:szCs w:val="24"/>
        </w:rPr>
      </w:pPr>
      <w:r>
        <w:rPr>
          <w:rFonts w:ascii="Times New Roman" w:hAnsi="Times New Roman"/>
          <w:b/>
          <w:bCs/>
          <w:sz w:val="24"/>
          <w:szCs w:val="24"/>
        </w:rPr>
      </w:r>
    </w:p>
    <w:p>
      <w:pPr>
        <w:pStyle w:val="Normal"/>
        <w:shd w:val="clear" w:color="auto" w:fill="FFFFFF"/>
        <w:spacing w:before="256" w:after="0"/>
        <w:ind w:right="68" w:hanging="0"/>
        <w:jc w:val="center"/>
        <w:rPr>
          <w:rFonts w:ascii="Times New Roman" w:hAnsi="Times New Roman"/>
          <w:sz w:val="24"/>
          <w:szCs w:val="24"/>
        </w:rPr>
      </w:pPr>
      <w:r>
        <w:rPr>
          <w:b/>
          <w:bCs/>
          <w:color w:val="000000"/>
          <w:spacing w:val="-18"/>
          <w:sz w:val="24"/>
          <w:szCs w:val="24"/>
        </w:rPr>
        <w:t>РЕШЕНИЕ</w:t>
      </w:r>
    </w:p>
    <w:p>
      <w:pPr>
        <w:pStyle w:val="Normal"/>
        <w:shd w:val="clear" w:color="auto" w:fill="FFFFFF"/>
        <w:spacing w:before="256" w:after="0"/>
        <w:ind w:right="68" w:hanging="0"/>
        <w:jc w:val="center"/>
        <w:rPr>
          <w:b/>
          <w:b/>
          <w:bCs/>
          <w:color w:val="000000"/>
          <w:spacing w:val="-18"/>
        </w:rPr>
      </w:pPr>
      <w:r>
        <w:rPr>
          <w:b/>
          <w:bCs/>
          <w:color w:val="000000"/>
          <w:spacing w:val="-18"/>
        </w:rPr>
      </w:r>
    </w:p>
    <w:p>
      <w:pPr>
        <w:pStyle w:val="Normal"/>
        <w:shd w:val="clear" w:color="auto" w:fill="FFFFFF"/>
        <w:tabs>
          <w:tab w:val="left" w:pos="2196" w:leader="underscore"/>
          <w:tab w:val="left" w:pos="3449" w:leader="underscore"/>
        </w:tabs>
        <w:ind w:right="18" w:hanging="0"/>
        <w:rPr/>
      </w:pPr>
      <w:r>
        <w:rPr>
          <w:b/>
          <w:bCs/>
          <w:color w:val="000000"/>
          <w:spacing w:val="-14"/>
          <w:sz w:val="24"/>
          <w:szCs w:val="24"/>
        </w:rPr>
        <w:t xml:space="preserve">      </w:t>
      </w:r>
      <w:r>
        <w:rPr>
          <w:b/>
          <w:bCs/>
          <w:color w:val="000000"/>
          <w:spacing w:val="-14"/>
          <w:sz w:val="24"/>
          <w:szCs w:val="24"/>
        </w:rPr>
        <w:t xml:space="preserve">от   15 апреля </w:t>
      </w:r>
      <w:r>
        <w:rPr>
          <w:b/>
          <w:bCs/>
          <w:color w:val="000000"/>
          <w:sz w:val="24"/>
          <w:szCs w:val="24"/>
        </w:rPr>
        <w:t>2020г.</w:t>
      </w:r>
      <w:r>
        <w:rPr>
          <w:b/>
          <w:bCs/>
          <w:color w:val="000000"/>
          <w:spacing w:val="-11"/>
          <w:sz w:val="24"/>
          <w:szCs w:val="24"/>
        </w:rPr>
        <w:t xml:space="preserve">                                                                                                                </w:t>
      </w:r>
      <w:r>
        <w:rPr>
          <w:b/>
          <w:bCs/>
          <w:color w:val="000000"/>
          <w:spacing w:val="-11"/>
          <w:sz w:val="24"/>
          <w:szCs w:val="24"/>
          <w:u w:val="none"/>
        </w:rPr>
        <w:t xml:space="preserve">  № 24</w:t>
      </w:r>
      <w:r>
        <w:rPr>
          <w:b/>
          <w:bCs/>
          <w:color w:val="000000"/>
          <w:spacing w:val="-11"/>
          <w:sz w:val="24"/>
          <w:szCs w:val="24"/>
          <w:u w:val="none"/>
        </w:rPr>
        <w:t>7</w:t>
      </w:r>
    </w:p>
    <w:p>
      <w:pPr>
        <w:pStyle w:val="Normal"/>
        <w:shd w:val="clear" w:color="auto" w:fill="FFFFFF"/>
        <w:spacing w:lineRule="exact" w:line="281" w:before="266" w:after="0"/>
        <w:ind w:right="25" w:hanging="0"/>
        <w:jc w:val="center"/>
        <w:rPr>
          <w:rFonts w:ascii="Times New Roman" w:hAnsi="Times New Roman"/>
          <w:sz w:val="24"/>
          <w:szCs w:val="24"/>
        </w:rPr>
      </w:pPr>
      <w:r>
        <w:rPr>
          <w:b/>
          <w:bCs/>
          <w:color w:val="000000"/>
          <w:spacing w:val="-14"/>
          <w:sz w:val="24"/>
          <w:szCs w:val="24"/>
        </w:rPr>
        <w:t>Об утверждении Положения «О муниципальной службе в сельском поселении Приморский муниципального района Ставропольский Самарской области в новой редакции»</w:t>
      </w:r>
    </w:p>
    <w:p>
      <w:pPr>
        <w:pStyle w:val="Normal"/>
        <w:shd w:val="clear" w:color="auto" w:fill="FFFFFF"/>
        <w:spacing w:lineRule="exact" w:line="277" w:before="274" w:after="0"/>
        <w:ind w:right="7" w:firstLine="533"/>
        <w:jc w:val="both"/>
        <w:rPr/>
      </w:pPr>
      <w:r>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Pr>
          <w:rStyle w:val="Style16"/>
          <w:i w:val="false"/>
          <w:sz w:val="24"/>
          <w:szCs w:val="24"/>
        </w:rPr>
        <w:t xml:space="preserve">с Федеральным законом от 16.12.2019 №432-ФЗ «О внесении изменений в отдельные законодательные акты Российской Федерации в целях </w:t>
      </w:r>
      <w:r>
        <w:rPr>
          <w:bCs/>
          <w:sz w:val="24"/>
          <w:szCs w:val="24"/>
        </w:rPr>
        <w:t>совершенствования законодательства Российской Федерации о противодействии коррупции»,</w:t>
      </w:r>
      <w:r>
        <w:rPr>
          <w:bCs/>
          <w:color w:val="C00000"/>
          <w:sz w:val="24"/>
          <w:szCs w:val="24"/>
        </w:rPr>
        <w:t xml:space="preserve">  </w:t>
      </w:r>
      <w:r>
        <w:rPr>
          <w:color w:val="000000"/>
          <w:spacing w:val="-9"/>
          <w:sz w:val="24"/>
          <w:szCs w:val="24"/>
        </w:rPr>
        <w:t xml:space="preserve">руководствуясь Федеральным законом от </w:t>
      </w:r>
      <w:r>
        <w:rPr>
          <w:color w:val="000000"/>
          <w:spacing w:val="-2"/>
          <w:sz w:val="24"/>
          <w:szCs w:val="24"/>
        </w:rPr>
        <w:t xml:space="preserve">06.10.2003 N 131-ФЗ "Об общих принципах организации местного самоуправления в </w:t>
      </w:r>
      <w:r>
        <w:rPr>
          <w:color w:val="000000"/>
          <w:spacing w:val="-5"/>
          <w:sz w:val="24"/>
          <w:szCs w:val="24"/>
        </w:rPr>
        <w:t>Российской   Федерации",   Уставом   сельского   поселения Приморский</w:t>
      </w:r>
      <w:r>
        <w:rPr>
          <w:color w:val="000000"/>
          <w:spacing w:val="-7"/>
          <w:sz w:val="24"/>
          <w:szCs w:val="24"/>
        </w:rPr>
        <w:t xml:space="preserve">,   Собрание представителей     сельского     поселения  Приморский муниципального     района </w:t>
      </w:r>
      <w:r>
        <w:rPr>
          <w:color w:val="000000"/>
          <w:spacing w:val="-10"/>
          <w:sz w:val="24"/>
          <w:szCs w:val="24"/>
        </w:rPr>
        <w:t>Ставропольский Самарской области</w:t>
      </w:r>
    </w:p>
    <w:p>
      <w:pPr>
        <w:pStyle w:val="Normal"/>
        <w:shd w:val="clear" w:color="auto" w:fill="FFFFFF"/>
        <w:spacing w:lineRule="exact" w:line="277"/>
        <w:ind w:left="562" w:hanging="0"/>
        <w:rPr>
          <w:rFonts w:ascii="Times New Roman" w:hAnsi="Times New Roman"/>
          <w:sz w:val="24"/>
          <w:szCs w:val="24"/>
        </w:rPr>
      </w:pPr>
      <w:r>
        <w:rPr>
          <w:color w:val="000000"/>
          <w:spacing w:val="-15"/>
          <w:sz w:val="24"/>
          <w:szCs w:val="24"/>
        </w:rPr>
        <w:t xml:space="preserve">                                                                       </w:t>
      </w:r>
    </w:p>
    <w:p>
      <w:pPr>
        <w:pStyle w:val="Normal"/>
        <w:shd w:val="clear" w:color="auto" w:fill="FFFFFF"/>
        <w:spacing w:lineRule="exact" w:line="277"/>
        <w:ind w:left="562" w:hanging="0"/>
        <w:rPr>
          <w:rFonts w:ascii="Times New Roman" w:hAnsi="Times New Roman"/>
          <w:sz w:val="24"/>
          <w:szCs w:val="24"/>
        </w:rPr>
      </w:pPr>
      <w:r>
        <w:rPr>
          <w:color w:val="000000"/>
          <w:spacing w:val="-15"/>
          <w:sz w:val="24"/>
          <w:szCs w:val="24"/>
        </w:rPr>
        <w:t xml:space="preserve">                                                                              </w:t>
      </w:r>
      <w:r>
        <w:rPr>
          <w:color w:val="000000"/>
          <w:spacing w:val="-15"/>
          <w:sz w:val="24"/>
          <w:szCs w:val="24"/>
        </w:rPr>
        <w:t>РЕШИЛО:</w:t>
      </w:r>
    </w:p>
    <w:p>
      <w:pPr>
        <w:pStyle w:val="Normal"/>
        <w:shd w:val="clear" w:color="auto" w:fill="FFFFFF"/>
        <w:tabs>
          <w:tab w:val="left" w:pos="911" w:leader="none"/>
        </w:tabs>
        <w:spacing w:lineRule="exact" w:line="277"/>
        <w:ind w:hanging="0"/>
        <w:jc w:val="both"/>
        <w:rPr>
          <w:rFonts w:ascii="Times New Roman" w:hAnsi="Times New Roman"/>
          <w:color w:val="000000"/>
          <w:spacing w:val="-25"/>
          <w:sz w:val="24"/>
          <w:szCs w:val="24"/>
        </w:rPr>
      </w:pPr>
      <w:r>
        <w:rPr>
          <w:color w:val="000000"/>
          <w:spacing w:val="-25"/>
          <w:sz w:val="24"/>
          <w:szCs w:val="24"/>
        </w:rPr>
      </w:r>
    </w:p>
    <w:p>
      <w:pPr>
        <w:pStyle w:val="Normal"/>
        <w:shd w:val="clear" w:color="auto" w:fill="FFFFFF"/>
        <w:tabs>
          <w:tab w:val="left" w:pos="911" w:leader="none"/>
        </w:tabs>
        <w:spacing w:lineRule="exact" w:line="277"/>
        <w:ind w:hanging="0"/>
        <w:jc w:val="both"/>
        <w:rPr>
          <w:rFonts w:ascii="Times New Roman" w:hAnsi="Times New Roman"/>
          <w:sz w:val="24"/>
          <w:szCs w:val="24"/>
        </w:rPr>
      </w:pPr>
      <w:r>
        <w:rPr>
          <w:color w:val="000000"/>
          <w:spacing w:val="-25"/>
          <w:sz w:val="24"/>
          <w:szCs w:val="24"/>
        </w:rPr>
        <w:t xml:space="preserve">1. </w:t>
      </w:r>
      <w:r>
        <w:rPr>
          <w:color w:val="000000"/>
          <w:spacing w:val="-8"/>
          <w:sz w:val="24"/>
          <w:szCs w:val="24"/>
        </w:rPr>
        <w:t>Утвердить   Положение   "О   муниципальной   службе   в   сельском   поселении</w:t>
      </w:r>
    </w:p>
    <w:p>
      <w:pPr>
        <w:pStyle w:val="Normal"/>
        <w:shd w:val="clear" w:color="auto" w:fill="FFFFFF"/>
        <w:tabs>
          <w:tab w:val="left" w:pos="1591" w:leader="underscore"/>
        </w:tabs>
        <w:spacing w:lineRule="exact" w:line="277"/>
        <w:ind w:left="22" w:hanging="0"/>
        <w:jc w:val="both"/>
        <w:rPr>
          <w:rFonts w:ascii="Times New Roman" w:hAnsi="Times New Roman"/>
          <w:sz w:val="24"/>
          <w:szCs w:val="24"/>
        </w:rPr>
      </w:pPr>
      <w:r>
        <w:rPr>
          <w:color w:val="000000"/>
          <w:sz w:val="24"/>
          <w:szCs w:val="24"/>
        </w:rPr>
        <w:t xml:space="preserve">Приморский </w:t>
      </w:r>
      <w:r>
        <w:rPr>
          <w:color w:val="000000"/>
          <w:spacing w:val="-4"/>
          <w:sz w:val="24"/>
          <w:szCs w:val="24"/>
        </w:rPr>
        <w:t xml:space="preserve">муниципального района Ставропольский Самарской области в новой редакции" согласно </w:t>
      </w:r>
      <w:r>
        <w:rPr>
          <w:color w:val="000000"/>
          <w:spacing w:val="-12"/>
          <w:sz w:val="24"/>
          <w:szCs w:val="24"/>
        </w:rPr>
        <w:t>приложению.</w:t>
      </w:r>
    </w:p>
    <w:p>
      <w:pPr>
        <w:pStyle w:val="Normal"/>
        <w:shd w:val="clear" w:color="auto" w:fill="FFFFFF"/>
        <w:tabs>
          <w:tab w:val="left" w:pos="1591" w:leader="underscore"/>
        </w:tabs>
        <w:spacing w:lineRule="exact" w:line="277"/>
        <w:ind w:left="22" w:hanging="0"/>
        <w:jc w:val="both"/>
        <w:rPr>
          <w:rFonts w:ascii="Times New Roman" w:hAnsi="Times New Roman"/>
          <w:sz w:val="24"/>
          <w:szCs w:val="24"/>
        </w:rPr>
      </w:pPr>
      <w:r>
        <w:rPr>
          <w:color w:val="000000"/>
          <w:spacing w:val="-17"/>
          <w:sz w:val="24"/>
          <w:szCs w:val="24"/>
        </w:rPr>
        <w:t xml:space="preserve">2. </w:t>
      </w:r>
      <w:r>
        <w:rPr>
          <w:color w:val="000000"/>
          <w:spacing w:val="-8"/>
          <w:sz w:val="24"/>
          <w:szCs w:val="24"/>
        </w:rPr>
        <w:t>Признать утратившими силу решение Собрания представителей</w:t>
        <w:br/>
      </w:r>
      <w:r>
        <w:rPr>
          <w:color w:val="000000"/>
          <w:sz w:val="24"/>
          <w:szCs w:val="24"/>
        </w:rPr>
        <w:t>сельского поселения Приморский от 06.03.2020г. №238 «О положении «О муниципальной службе в сельском поселении Приморский муниципального района Ставропольский Самарской области».</w:t>
      </w:r>
    </w:p>
    <w:p>
      <w:pPr>
        <w:pStyle w:val="ListParagraph"/>
        <w:ind w:left="0" w:hanging="0"/>
        <w:jc w:val="both"/>
        <w:rPr>
          <w:rFonts w:ascii="Times New Roman" w:hAnsi="Times New Roman"/>
          <w:sz w:val="24"/>
          <w:szCs w:val="24"/>
        </w:rPr>
      </w:pPr>
      <w:r>
        <w:rPr>
          <w:sz w:val="24"/>
          <w:szCs w:val="24"/>
        </w:rPr>
        <w:t>3. Настоящее Решение подлежит официальному опубликованию в газете «Приморский Вестник» и на официальном сайте поселения http://www.</w:t>
      </w:r>
      <w:r>
        <w:rPr>
          <w:sz w:val="24"/>
          <w:szCs w:val="24"/>
          <w:lang w:val="en-US"/>
        </w:rPr>
        <w:t>primorsky</w:t>
      </w:r>
      <w:r>
        <w:rPr>
          <w:sz w:val="24"/>
          <w:szCs w:val="24"/>
        </w:rPr>
        <w:t>.stavrsp.ru.</w:t>
      </w:r>
    </w:p>
    <w:p>
      <w:pPr>
        <w:pStyle w:val="Normal"/>
        <w:jc w:val="both"/>
        <w:rPr>
          <w:rFonts w:ascii="Times New Roman" w:hAnsi="Times New Roman"/>
          <w:sz w:val="24"/>
          <w:szCs w:val="24"/>
        </w:rPr>
      </w:pPr>
      <w:r>
        <w:rPr>
          <w:sz w:val="24"/>
          <w:szCs w:val="24"/>
        </w:rPr>
      </w:r>
    </w:p>
    <w:p>
      <w:pPr>
        <w:pStyle w:val="Normal"/>
        <w:rPr>
          <w:rFonts w:ascii="Times New Roman" w:hAnsi="Times New Roman"/>
          <w:sz w:val="24"/>
          <w:szCs w:val="24"/>
        </w:rPr>
      </w:pPr>
      <w:r>
        <w:rPr>
          <w:sz w:val="24"/>
          <w:szCs w:val="24"/>
        </w:rPr>
      </w:r>
    </w:p>
    <w:p>
      <w:pPr>
        <w:pStyle w:val="Normal"/>
        <w:rPr>
          <w:rFonts w:ascii="Times New Roman" w:hAnsi="Times New Roman"/>
          <w:sz w:val="24"/>
          <w:szCs w:val="24"/>
        </w:rPr>
      </w:pPr>
      <w:r>
        <w:rPr>
          <w:sz w:val="24"/>
          <w:szCs w:val="24"/>
        </w:rPr>
        <w:t>Председатель</w:t>
        <w:tab/>
        <w:tab/>
        <w:tab/>
        <w:tab/>
        <w:tab/>
        <w:tab/>
        <w:t xml:space="preserve">  Глава сельского поселения Приморский</w:t>
      </w:r>
    </w:p>
    <w:p>
      <w:pPr>
        <w:pStyle w:val="Normal"/>
        <w:rPr>
          <w:sz w:val="24"/>
          <w:szCs w:val="24"/>
        </w:rPr>
      </w:pPr>
      <w:r>
        <w:rPr>
          <w:sz w:val="24"/>
          <w:szCs w:val="24"/>
        </w:rPr>
        <w:t xml:space="preserve">Собрания представителей   </w:t>
        <w:tab/>
        <w:tab/>
        <w:tab/>
        <w:t xml:space="preserve">  муниципального района Ставропольский</w:t>
      </w:r>
    </w:p>
    <w:p>
      <w:pPr>
        <w:pStyle w:val="Normal"/>
        <w:rPr>
          <w:rFonts w:ascii="Times New Roman" w:hAnsi="Times New Roman"/>
          <w:sz w:val="24"/>
          <w:szCs w:val="24"/>
        </w:rPr>
      </w:pPr>
      <w:r>
        <w:rPr>
          <w:sz w:val="24"/>
          <w:szCs w:val="24"/>
        </w:rPr>
        <w:t xml:space="preserve">сельского поселения </w:t>
      </w:r>
      <w:r>
        <w:rPr>
          <w:sz w:val="24"/>
          <w:szCs w:val="24"/>
          <w:lang w:val="ru-RU"/>
        </w:rPr>
        <w:t>Приморский</w:t>
      </w:r>
      <w:r>
        <w:rPr>
          <w:sz w:val="24"/>
          <w:szCs w:val="24"/>
        </w:rPr>
        <w:t xml:space="preserve">                           Самарской области </w:t>
      </w:r>
    </w:p>
    <w:p>
      <w:pPr>
        <w:pStyle w:val="Normal"/>
        <w:rPr>
          <w:sz w:val="24"/>
          <w:szCs w:val="24"/>
        </w:rPr>
      </w:pPr>
      <w:r>
        <w:rPr>
          <w:sz w:val="24"/>
          <w:szCs w:val="24"/>
        </w:rPr>
        <w:t xml:space="preserve">муниципального района Ставропольский      </w:t>
      </w:r>
    </w:p>
    <w:p>
      <w:pPr>
        <w:pStyle w:val="Normal"/>
        <w:rPr>
          <w:sz w:val="24"/>
          <w:szCs w:val="24"/>
        </w:rPr>
      </w:pPr>
      <w:r>
        <w:rPr>
          <w:sz w:val="24"/>
          <w:szCs w:val="24"/>
        </w:rPr>
        <w:t>Самарской области</w:t>
      </w:r>
    </w:p>
    <w:p>
      <w:pPr>
        <w:sectPr>
          <w:type w:val="nextPage"/>
          <w:pgSz w:w="11906" w:h="16838"/>
          <w:pgMar w:left="1609" w:right="915" w:header="0" w:top="709" w:footer="0" w:bottom="720" w:gutter="0"/>
          <w:pgNumType w:fmt="decimal"/>
          <w:formProt w:val="false"/>
          <w:textDirection w:val="lrTb"/>
          <w:docGrid w:type="default" w:linePitch="100" w:charSpace="8192"/>
        </w:sectPr>
        <w:pStyle w:val="Normal"/>
        <w:widowControl/>
        <w:rPr>
          <w:rFonts w:ascii="Times New Roman" w:hAnsi="Times New Roman"/>
          <w:sz w:val="24"/>
          <w:szCs w:val="24"/>
        </w:rPr>
      </w:pPr>
      <w:r>
        <w:rPr>
          <w:sz w:val="24"/>
          <w:szCs w:val="24"/>
        </w:rPr>
        <w:t>_____________________  З.Р. Козлова                  _____________________   Э.М. Лопатин</w:t>
      </w:r>
    </w:p>
    <w:p>
      <w:pPr>
        <w:pStyle w:val="Normal"/>
        <w:shd w:val="clear" w:color="auto" w:fill="FFFFFF"/>
        <w:spacing w:lineRule="exact" w:line="230"/>
        <w:ind w:left="5746" w:right="1210" w:hanging="0"/>
        <w:rPr>
          <w:rFonts w:ascii="Times New Roman" w:hAnsi="Times New Roman"/>
          <w:sz w:val="24"/>
          <w:szCs w:val="24"/>
        </w:rPr>
      </w:pPr>
      <w:r>
        <w:rPr>
          <w:color w:val="000000"/>
          <w:spacing w:val="-9"/>
          <w:sz w:val="24"/>
          <w:szCs w:val="24"/>
        </w:rPr>
        <w:t xml:space="preserve">Приложение к Решению </w:t>
      </w:r>
      <w:r>
        <w:rPr>
          <w:color w:val="000000"/>
          <w:spacing w:val="-10"/>
          <w:sz w:val="24"/>
          <w:szCs w:val="24"/>
        </w:rPr>
        <w:t>Собрания Представителей</w:t>
      </w:r>
    </w:p>
    <w:p>
      <w:pPr>
        <w:pStyle w:val="Normal"/>
        <w:shd w:val="clear" w:color="auto" w:fill="FFFFFF"/>
        <w:tabs>
          <w:tab w:val="left" w:pos="8806" w:leader="underscore"/>
        </w:tabs>
        <w:spacing w:lineRule="exact" w:line="230"/>
        <w:ind w:left="5738" w:hanging="0"/>
        <w:rPr>
          <w:rFonts w:ascii="Times New Roman" w:hAnsi="Times New Roman"/>
          <w:sz w:val="24"/>
          <w:szCs w:val="24"/>
        </w:rPr>
      </w:pPr>
      <w:r>
        <w:rPr>
          <w:color w:val="000000"/>
          <w:spacing w:val="-8"/>
          <w:sz w:val="24"/>
          <w:szCs w:val="24"/>
        </w:rPr>
        <w:t>сельского поселения Приморский</w:t>
      </w:r>
    </w:p>
    <w:p>
      <w:pPr>
        <w:pStyle w:val="Normal"/>
        <w:shd w:val="clear" w:color="auto" w:fill="FFFFFF"/>
        <w:tabs>
          <w:tab w:val="left" w:pos="7078" w:leader="underscore"/>
        </w:tabs>
        <w:spacing w:lineRule="exact" w:line="223" w:before="14" w:after="0"/>
        <w:ind w:left="5738" w:hanging="0"/>
        <w:rPr/>
      </w:pPr>
      <w:r>
        <w:rPr>
          <w:color w:val="000000"/>
          <w:spacing w:val="-10"/>
          <w:sz w:val="24"/>
          <w:szCs w:val="24"/>
        </w:rPr>
        <w:t>муниципального района Ставропольский</w:t>
        <w:br/>
      </w:r>
      <w:r>
        <w:rPr>
          <w:color w:val="000000"/>
          <w:sz w:val="24"/>
          <w:szCs w:val="24"/>
        </w:rPr>
        <w:t>Самарской области</w:t>
        <w:br/>
        <w:t xml:space="preserve">от 15 апреля 2020 года № </w:t>
      </w:r>
      <w:r>
        <w:rPr>
          <w:color w:val="000000"/>
          <w:sz w:val="24"/>
          <w:szCs w:val="24"/>
          <w:u w:val="none"/>
        </w:rPr>
        <w:t>24</w:t>
      </w:r>
      <w:r>
        <w:rPr>
          <w:color w:val="000000"/>
          <w:sz w:val="24"/>
          <w:szCs w:val="24"/>
          <w:u w:val="none"/>
        </w:rPr>
        <w:t>7</w:t>
      </w:r>
    </w:p>
    <w:p>
      <w:pPr>
        <w:pStyle w:val="Normal"/>
        <w:shd w:val="clear" w:color="auto" w:fill="FFFFFF"/>
        <w:spacing w:lineRule="exact" w:line="274" w:before="554" w:after="0"/>
        <w:ind w:right="7" w:hanging="0"/>
        <w:jc w:val="center"/>
        <w:rPr>
          <w:rFonts w:ascii="Times New Roman" w:hAnsi="Times New Roman"/>
          <w:sz w:val="24"/>
          <w:szCs w:val="24"/>
        </w:rPr>
      </w:pPr>
      <w:r>
        <w:rPr>
          <w:b/>
          <w:bCs/>
          <w:color w:val="000000"/>
          <w:spacing w:val="-2"/>
          <w:sz w:val="24"/>
          <w:szCs w:val="24"/>
        </w:rPr>
        <w:t>ПОЛОЖЕНИЕ</w:t>
      </w:r>
    </w:p>
    <w:p>
      <w:pPr>
        <w:pStyle w:val="Normal"/>
        <w:shd w:val="clear" w:color="auto" w:fill="FFFFFF"/>
        <w:tabs>
          <w:tab w:val="left" w:pos="9202" w:leader="underscore"/>
        </w:tabs>
        <w:spacing w:lineRule="exact" w:line="274"/>
        <w:ind w:left="295" w:hanging="0"/>
        <w:rPr>
          <w:rFonts w:ascii="Times New Roman" w:hAnsi="Times New Roman"/>
          <w:sz w:val="24"/>
          <w:szCs w:val="24"/>
        </w:rPr>
      </w:pPr>
      <w:r>
        <w:rPr>
          <w:b/>
          <w:bCs/>
          <w:color w:val="000000"/>
          <w:sz w:val="24"/>
          <w:szCs w:val="24"/>
        </w:rPr>
        <w:t>"О МУНИЦИПАЛЬНОЙ СЛУЖБЕ В СЕЛЬСКОМ ПОСЕЛЕНИИ ПРИМОРСКИЙ</w:t>
      </w:r>
    </w:p>
    <w:p>
      <w:pPr>
        <w:pStyle w:val="Normal"/>
        <w:shd w:val="clear" w:color="auto" w:fill="FFFFFF"/>
        <w:spacing w:lineRule="exact" w:line="274"/>
        <w:ind w:left="1613" w:right="1620" w:hanging="0"/>
        <w:jc w:val="center"/>
        <w:rPr>
          <w:rFonts w:ascii="Times New Roman" w:hAnsi="Times New Roman"/>
          <w:sz w:val="24"/>
          <w:szCs w:val="24"/>
        </w:rPr>
      </w:pPr>
      <w:r>
        <w:rPr>
          <w:b/>
          <w:bCs/>
          <w:color w:val="000000"/>
          <w:sz w:val="24"/>
          <w:szCs w:val="24"/>
        </w:rPr>
        <w:t>МУНИЦИПАЛЬНОГО РАЙОНА СТАВРОПОЛЬСКИЙ САМАРСКОЙ ОБЛАСТИ В НОВОЙ РЕДАКЦИИ"</w:t>
      </w:r>
    </w:p>
    <w:p>
      <w:pPr>
        <w:pStyle w:val="Normal"/>
        <w:shd w:val="clear" w:color="auto" w:fill="FFFFFF"/>
        <w:spacing w:before="274" w:after="0"/>
        <w:ind w:right="14" w:hanging="0"/>
        <w:jc w:val="center"/>
        <w:rPr>
          <w:rFonts w:ascii="Times New Roman" w:hAnsi="Times New Roman"/>
          <w:sz w:val="24"/>
          <w:szCs w:val="24"/>
        </w:rPr>
      </w:pPr>
      <w:r>
        <w:rPr>
          <w:color w:val="000000"/>
          <w:sz w:val="24"/>
          <w:szCs w:val="24"/>
        </w:rPr>
        <w:t>Статья 1. Муниципальный служащий</w:t>
      </w:r>
    </w:p>
    <w:p>
      <w:pPr>
        <w:pStyle w:val="Normal"/>
        <w:shd w:val="clear" w:color="auto" w:fill="FFFFFF"/>
        <w:tabs>
          <w:tab w:val="left" w:pos="7610" w:leader="underscore"/>
        </w:tabs>
        <w:spacing w:lineRule="exact" w:line="274" w:before="281" w:after="0"/>
        <w:ind w:left="547" w:hanging="0"/>
        <w:jc w:val="both"/>
        <w:rPr>
          <w:rFonts w:ascii="Times New Roman" w:hAnsi="Times New Roman"/>
          <w:sz w:val="24"/>
          <w:szCs w:val="24"/>
        </w:rPr>
      </w:pPr>
      <w:r>
        <w:rPr>
          <w:color w:val="000000"/>
          <w:sz w:val="24"/>
          <w:szCs w:val="24"/>
        </w:rPr>
        <w:t>Муниципальным служащим в сельском поселении Приморский муниципального</w:t>
      </w:r>
    </w:p>
    <w:p>
      <w:pPr>
        <w:pStyle w:val="Normal"/>
        <w:shd w:val="clear" w:color="auto" w:fill="FFFFFF"/>
        <w:spacing w:lineRule="exact" w:line="274" w:before="7" w:after="0"/>
        <w:ind w:right="29" w:hanging="0"/>
        <w:jc w:val="both"/>
        <w:rPr>
          <w:rFonts w:ascii="Times New Roman" w:hAnsi="Times New Roman"/>
          <w:sz w:val="24"/>
          <w:szCs w:val="24"/>
        </w:rPr>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pPr>
        <w:pStyle w:val="Normal"/>
        <w:shd w:val="clear" w:color="auto" w:fill="FFFFFF"/>
        <w:tabs>
          <w:tab w:val="left" w:pos="4766" w:leader="underscore"/>
        </w:tabs>
        <w:spacing w:lineRule="exact" w:line="274"/>
        <w:ind w:left="7" w:hanging="0"/>
        <w:jc w:val="both"/>
        <w:rPr>
          <w:rFonts w:ascii="Times New Roman" w:hAnsi="Times New Roman"/>
          <w:sz w:val="24"/>
          <w:szCs w:val="24"/>
        </w:rPr>
      </w:pPr>
      <w:r>
        <w:rPr>
          <w:color w:val="000000"/>
          <w:sz w:val="24"/>
          <w:szCs w:val="24"/>
        </w:rPr>
        <w:t>службы   в   сельском   поселении  Приморский  муниципального   района   Ставропольский</w:t>
      </w:r>
    </w:p>
    <w:p>
      <w:pPr>
        <w:pStyle w:val="Normal"/>
        <w:shd w:val="clear" w:color="auto" w:fill="FFFFFF"/>
        <w:spacing w:lineRule="exact" w:line="274"/>
        <w:ind w:right="29" w:hanging="0"/>
        <w:jc w:val="both"/>
        <w:rPr>
          <w:rFonts w:ascii="Times New Roman" w:hAnsi="Times New Roman"/>
          <w:sz w:val="24"/>
          <w:szCs w:val="24"/>
        </w:rPr>
      </w:pP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pPr>
        <w:pStyle w:val="Normal"/>
        <w:shd w:val="clear" w:color="auto" w:fill="FFFFFF"/>
        <w:spacing w:lineRule="exact" w:line="274" w:before="281" w:after="0"/>
        <w:jc w:val="center"/>
        <w:rPr>
          <w:rFonts w:ascii="Times New Roman" w:hAnsi="Times New Roman"/>
          <w:sz w:val="24"/>
          <w:szCs w:val="24"/>
        </w:rPr>
      </w:pPr>
      <w:r>
        <w:rPr>
          <w:color w:val="000000"/>
          <w:sz w:val="24"/>
          <w:szCs w:val="24"/>
        </w:rPr>
        <w:t>Статья 2. Перечень должностей муниципальной службы. Реестр</w:t>
      </w:r>
    </w:p>
    <w:p>
      <w:pPr>
        <w:pStyle w:val="Normal"/>
        <w:shd w:val="clear" w:color="auto" w:fill="FFFFFF"/>
        <w:spacing w:lineRule="exact" w:line="274"/>
        <w:ind w:right="7" w:hanging="0"/>
        <w:jc w:val="center"/>
        <w:rPr>
          <w:rFonts w:ascii="Times New Roman" w:hAnsi="Times New Roman"/>
          <w:sz w:val="24"/>
          <w:szCs w:val="24"/>
        </w:rPr>
      </w:pPr>
      <w:r>
        <w:rPr>
          <w:color w:val="000000"/>
          <w:sz w:val="24"/>
          <w:szCs w:val="24"/>
        </w:rPr>
        <w:t>муниципальных служащих. Кадровый резерв для замещения</w:t>
      </w:r>
    </w:p>
    <w:p>
      <w:pPr>
        <w:pStyle w:val="Normal"/>
        <w:shd w:val="clear" w:color="auto" w:fill="FFFFFF"/>
        <w:spacing w:lineRule="exact" w:line="274"/>
        <w:ind w:left="7" w:hanging="0"/>
        <w:jc w:val="center"/>
        <w:rPr>
          <w:rFonts w:ascii="Times New Roman" w:hAnsi="Times New Roman"/>
          <w:sz w:val="24"/>
          <w:szCs w:val="24"/>
        </w:rPr>
      </w:pPr>
      <w:r>
        <w:rPr>
          <w:color w:val="000000"/>
          <w:sz w:val="24"/>
          <w:szCs w:val="24"/>
        </w:rPr>
        <w:t>вакантных должностей муниципальной службы</w:t>
      </w:r>
    </w:p>
    <w:p>
      <w:pPr>
        <w:pStyle w:val="Normal"/>
        <w:shd w:val="clear" w:color="auto" w:fill="FFFFFF"/>
        <w:spacing w:lineRule="exact" w:line="274" w:before="281" w:after="0"/>
        <w:ind w:right="22" w:firstLine="540"/>
        <w:jc w:val="both"/>
        <w:rPr>
          <w:rFonts w:ascii="Times New Roman" w:hAnsi="Times New Roman"/>
          <w:sz w:val="24"/>
          <w:szCs w:val="24"/>
        </w:rPr>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pPr>
        <w:pStyle w:val="Normal"/>
        <w:shd w:val="clear" w:color="auto" w:fill="FFFFFF"/>
        <w:spacing w:lineRule="exact" w:line="274"/>
        <w:ind w:left="547" w:hanging="0"/>
        <w:rPr>
          <w:rFonts w:ascii="Times New Roman" w:hAnsi="Times New Roman"/>
          <w:sz w:val="24"/>
          <w:szCs w:val="24"/>
        </w:rPr>
      </w:pPr>
      <w:r>
        <w:rPr>
          <w:color w:val="000000"/>
          <w:sz w:val="24"/>
          <w:szCs w:val="24"/>
        </w:rPr>
        <w:t>В сельском поселении ведется реестр муниципальных служащих.</w:t>
      </w:r>
    </w:p>
    <w:p>
      <w:pPr>
        <w:pStyle w:val="Normal"/>
        <w:shd w:val="clear" w:color="auto" w:fill="FFFFFF"/>
        <w:spacing w:lineRule="exact" w:line="274"/>
        <w:ind w:left="14" w:right="22" w:firstLine="533"/>
        <w:jc w:val="both"/>
        <w:rPr>
          <w:rFonts w:ascii="Times New Roman" w:hAnsi="Times New Roman"/>
          <w:sz w:val="24"/>
          <w:szCs w:val="24"/>
        </w:rPr>
      </w:pPr>
      <w:r>
        <w:rPr>
          <w:color w:val="000000"/>
          <w:sz w:val="24"/>
          <w:szCs w:val="24"/>
        </w:rPr>
        <w:t>Порядок ведения реестра муниципальных служащих утверждается муниципальным правовым актом.</w:t>
      </w:r>
    </w:p>
    <w:p>
      <w:pPr>
        <w:pStyle w:val="Normal"/>
        <w:shd w:val="clear" w:color="auto" w:fill="FFFFFF"/>
        <w:spacing w:lineRule="exact" w:line="274"/>
        <w:ind w:left="14" w:right="22" w:firstLine="533"/>
        <w:jc w:val="both"/>
        <w:rPr>
          <w:rFonts w:ascii="Times New Roman" w:hAnsi="Times New Roman"/>
          <w:sz w:val="24"/>
          <w:szCs w:val="24"/>
        </w:rPr>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pPr>
        <w:pStyle w:val="Normal"/>
        <w:shd w:val="clear" w:color="auto" w:fill="FFFFFF"/>
        <w:spacing w:before="274" w:after="0"/>
        <w:jc w:val="center"/>
        <w:rPr>
          <w:rFonts w:ascii="Times New Roman" w:hAnsi="Times New Roman"/>
          <w:sz w:val="24"/>
          <w:szCs w:val="24"/>
        </w:rPr>
      </w:pPr>
      <w:r>
        <w:rPr>
          <w:color w:val="000000"/>
          <w:sz w:val="24"/>
          <w:szCs w:val="24"/>
        </w:rPr>
        <w:t>Статья 3. Классификация должностей муниципальной службы</w:t>
      </w:r>
    </w:p>
    <w:p>
      <w:pPr>
        <w:pStyle w:val="Normal"/>
        <w:shd w:val="clear" w:color="auto" w:fill="FFFFFF"/>
        <w:tabs>
          <w:tab w:val="left" w:pos="850" w:leader="none"/>
        </w:tabs>
        <w:spacing w:lineRule="exact" w:line="274" w:before="274" w:after="0"/>
        <w:ind w:left="22" w:firstLine="554"/>
        <w:jc w:val="both"/>
        <w:rPr>
          <w:rFonts w:ascii="Times New Roman" w:hAnsi="Times New Roman"/>
          <w:sz w:val="24"/>
          <w:szCs w:val="24"/>
        </w:rPr>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br/>
        <w:t>категории и группы.</w:t>
      </w:r>
    </w:p>
    <w:p>
      <w:pPr>
        <w:pStyle w:val="Normal"/>
        <w:shd w:val="clear" w:color="auto" w:fill="FFFFFF"/>
        <w:tabs>
          <w:tab w:val="left" w:pos="1051" w:leader="none"/>
        </w:tabs>
        <w:spacing w:lineRule="exact" w:line="274"/>
        <w:ind w:left="22" w:right="14" w:firstLine="533"/>
        <w:jc w:val="both"/>
        <w:rPr>
          <w:rFonts w:ascii="Times New Roman" w:hAnsi="Times New Roman"/>
          <w:sz w:val="24"/>
          <w:szCs w:val="24"/>
        </w:rPr>
      </w:pPr>
      <w:r>
        <w:rPr>
          <w:color w:val="000000"/>
          <w:spacing w:val="-12"/>
          <w:sz w:val="24"/>
          <w:szCs w:val="24"/>
        </w:rPr>
        <w:t>2.</w:t>
      </w:r>
      <w:r>
        <w:rPr>
          <w:color w:val="000000"/>
          <w:sz w:val="24"/>
          <w:szCs w:val="24"/>
        </w:rPr>
        <w:tab/>
        <w:t>Должности муниципальной службы по функциональным признакам</w:t>
        <w:br/>
        <w:t>подразделяются на следующие категории:</w:t>
      </w:r>
    </w:p>
    <w:p>
      <w:pPr>
        <w:pStyle w:val="Normal"/>
        <w:numPr>
          <w:ilvl w:val="0"/>
          <w:numId w:val="1"/>
        </w:numPr>
        <w:shd w:val="clear" w:color="auto" w:fill="FFFFFF"/>
        <w:tabs>
          <w:tab w:val="left" w:pos="814" w:leader="none"/>
        </w:tabs>
        <w:spacing w:lineRule="exact" w:line="274"/>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pPr>
        <w:sectPr>
          <w:type w:val="nextPage"/>
          <w:pgSz w:w="11906" w:h="16838"/>
          <w:pgMar w:left="1523" w:right="903" w:header="0" w:top="745" w:footer="0" w:bottom="360" w:gutter="0"/>
          <w:pgNumType w:fmt="decimal"/>
          <w:formProt w:val="false"/>
          <w:textDirection w:val="lrTb"/>
          <w:docGrid w:type="default" w:linePitch="100" w:charSpace="8192"/>
        </w:sectPr>
        <w:pStyle w:val="Normal"/>
        <w:numPr>
          <w:ilvl w:val="0"/>
          <w:numId w:val="1"/>
        </w:numPr>
        <w:shd w:val="clear" w:color="auto" w:fill="FFFFFF"/>
        <w:tabs>
          <w:tab w:val="left" w:pos="814" w:leader="none"/>
        </w:tabs>
        <w:spacing w:lineRule="exact" w:line="274"/>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pPr>
        <w:pStyle w:val="Normal"/>
        <w:shd w:val="clear" w:color="auto" w:fill="FFFFFF"/>
        <w:tabs>
          <w:tab w:val="left" w:pos="1015" w:leader="none"/>
        </w:tabs>
        <w:spacing w:lineRule="exact" w:line="274"/>
        <w:ind w:left="7" w:right="72" w:firstLine="547"/>
        <w:jc w:val="both"/>
        <w:rPr>
          <w:sz w:val="24"/>
          <w:szCs w:val="24"/>
        </w:rPr>
      </w:pPr>
      <w:r>
        <w:rPr>
          <w:color w:val="000000"/>
          <w:spacing w:val="-19"/>
          <w:sz w:val="24"/>
          <w:szCs w:val="24"/>
        </w:rPr>
        <w:t>3)</w:t>
      </w:r>
      <w:r>
        <w:rPr>
          <w:color w:val="000000"/>
          <w:sz w:val="24"/>
          <w:szCs w:val="24"/>
        </w:rPr>
        <w:tab/>
      </w:r>
      <w:r>
        <w:rPr>
          <w:color w:val="000000"/>
          <w:spacing w:val="-6"/>
          <w:sz w:val="24"/>
          <w:szCs w:val="24"/>
        </w:rPr>
        <w:t>специалисты - должности муниципальной службы, учреждаемые для</w:t>
        <w:br/>
        <w:t>профессионального обеспечения исполнения органом местного самоуправления,</w:t>
        <w:br/>
        <w:t>избирательной комиссией или лицом, замещающим муниципальную должность,</w:t>
        <w:br/>
      </w:r>
      <w:r>
        <w:rPr>
          <w:color w:val="000000"/>
          <w:spacing w:val="-10"/>
          <w:sz w:val="24"/>
          <w:szCs w:val="24"/>
        </w:rPr>
        <w:t>установленных задач и функций и замещаемые без ограничения срока полномочий;</w:t>
      </w:r>
    </w:p>
    <w:p>
      <w:pPr>
        <w:pStyle w:val="Normal"/>
        <w:shd w:val="clear" w:color="auto" w:fill="FFFFFF"/>
        <w:tabs>
          <w:tab w:val="left" w:pos="814" w:leader="none"/>
        </w:tabs>
        <w:spacing w:lineRule="exact" w:line="274"/>
        <w:ind w:right="58" w:firstLine="547"/>
        <w:jc w:val="both"/>
        <w:rPr>
          <w:sz w:val="24"/>
          <w:szCs w:val="24"/>
        </w:rPr>
      </w:pPr>
      <w:r>
        <w:rPr>
          <w:color w:val="000000"/>
          <w:spacing w:val="-16"/>
          <w:sz w:val="24"/>
          <w:szCs w:val="24"/>
        </w:rPr>
        <w:t>4)</w:t>
      </w:r>
      <w:r>
        <w:rPr>
          <w:color w:val="000000"/>
          <w:sz w:val="24"/>
          <w:szCs w:val="24"/>
        </w:rPr>
        <w:tab/>
      </w:r>
      <w:r>
        <w:rPr>
          <w:color w:val="000000"/>
          <w:spacing w:val="-11"/>
          <w:sz w:val="24"/>
          <w:szCs w:val="24"/>
        </w:rPr>
        <w:t>обеспечивающие специалисты - должности муниципальной службы, учреждаемые</w:t>
        <w:br/>
      </w:r>
      <w:r>
        <w:rPr>
          <w:color w:val="000000"/>
          <w:sz w:val="24"/>
          <w:szCs w:val="24"/>
        </w:rPr>
        <w:t>для организационного, информационного, документационного, финансово-</w:t>
        <w:br/>
      </w:r>
      <w:r>
        <w:rPr>
          <w:color w:val="000000"/>
          <w:spacing w:val="-9"/>
          <w:sz w:val="24"/>
          <w:szCs w:val="24"/>
        </w:rPr>
        <w:t>экономического, хозяйственного и иного обеспечения исполнения полномочий органа</w:t>
        <w:br/>
      </w:r>
      <w:r>
        <w:rPr>
          <w:color w:val="000000"/>
          <w:spacing w:val="-1"/>
          <w:sz w:val="24"/>
          <w:szCs w:val="24"/>
        </w:rPr>
        <w:t>местного самоуправления, избирательной комиссии или лица, замещающего</w:t>
        <w:br/>
      </w:r>
      <w:r>
        <w:rPr>
          <w:color w:val="000000"/>
          <w:spacing w:val="-10"/>
          <w:sz w:val="24"/>
          <w:szCs w:val="24"/>
        </w:rPr>
        <w:t>муниципальную должность, и замещаемые без ограничения срока полномочий.</w:t>
      </w:r>
    </w:p>
    <w:p>
      <w:pPr>
        <w:pStyle w:val="Normal"/>
        <w:shd w:val="clear" w:color="auto" w:fill="FFFFFF"/>
        <w:spacing w:lineRule="exact" w:line="274"/>
        <w:ind w:left="562" w:hanging="0"/>
        <w:rPr>
          <w:sz w:val="24"/>
          <w:szCs w:val="24"/>
        </w:rPr>
      </w:pPr>
      <w:r>
        <w:rPr>
          <w:color w:val="000000"/>
          <w:spacing w:val="-10"/>
          <w:sz w:val="24"/>
          <w:szCs w:val="24"/>
        </w:rPr>
        <w:t>3. Должности муниципальной службы подразделяются на следующие группы:</w:t>
      </w:r>
    </w:p>
    <w:p>
      <w:pPr>
        <w:pStyle w:val="Normal"/>
        <w:numPr>
          <w:ilvl w:val="0"/>
          <w:numId w:val="2"/>
        </w:numPr>
        <w:shd w:val="clear" w:color="auto" w:fill="FFFFFF"/>
        <w:tabs>
          <w:tab w:val="left" w:pos="821" w:leader="none"/>
        </w:tabs>
        <w:spacing w:lineRule="exact" w:line="274"/>
        <w:ind w:left="562" w:hanging="0"/>
        <w:rPr>
          <w:color w:val="000000"/>
          <w:spacing w:val="-25"/>
          <w:sz w:val="24"/>
          <w:szCs w:val="24"/>
        </w:rPr>
      </w:pPr>
      <w:r>
        <w:rPr>
          <w:color w:val="000000"/>
          <w:spacing w:val="-11"/>
          <w:sz w:val="24"/>
          <w:szCs w:val="24"/>
        </w:rPr>
        <w:t>высшие должности муниципальной службы;</w:t>
      </w:r>
    </w:p>
    <w:p>
      <w:pPr>
        <w:pStyle w:val="Normal"/>
        <w:numPr>
          <w:ilvl w:val="0"/>
          <w:numId w:val="2"/>
        </w:numPr>
        <w:shd w:val="clear" w:color="auto" w:fill="FFFFFF"/>
        <w:tabs>
          <w:tab w:val="left" w:pos="821" w:leader="none"/>
        </w:tabs>
        <w:spacing w:lineRule="exact" w:line="274"/>
        <w:ind w:left="562" w:hanging="0"/>
        <w:rPr>
          <w:color w:val="000000"/>
          <w:spacing w:val="-16"/>
          <w:sz w:val="24"/>
          <w:szCs w:val="24"/>
        </w:rPr>
      </w:pPr>
      <w:r>
        <w:rPr>
          <w:color w:val="000000"/>
          <w:spacing w:val="-11"/>
          <w:sz w:val="24"/>
          <w:szCs w:val="24"/>
        </w:rPr>
        <w:t>главные должности муниципальной службы;</w:t>
      </w:r>
    </w:p>
    <w:p>
      <w:pPr>
        <w:pStyle w:val="Normal"/>
        <w:numPr>
          <w:ilvl w:val="0"/>
          <w:numId w:val="2"/>
        </w:numPr>
        <w:shd w:val="clear" w:color="auto" w:fill="FFFFFF"/>
        <w:tabs>
          <w:tab w:val="left" w:pos="821" w:leader="none"/>
        </w:tabs>
        <w:spacing w:lineRule="exact" w:line="274"/>
        <w:ind w:left="562" w:hanging="0"/>
        <w:rPr>
          <w:color w:val="000000"/>
          <w:spacing w:val="-18"/>
          <w:sz w:val="24"/>
          <w:szCs w:val="24"/>
        </w:rPr>
      </w:pPr>
      <w:r>
        <w:rPr>
          <w:color w:val="000000"/>
          <w:spacing w:val="-11"/>
          <w:sz w:val="24"/>
          <w:szCs w:val="24"/>
        </w:rPr>
        <w:t>ведущие должности муниципальной службы;</w:t>
      </w:r>
    </w:p>
    <w:p>
      <w:pPr>
        <w:pStyle w:val="Normal"/>
        <w:numPr>
          <w:ilvl w:val="0"/>
          <w:numId w:val="2"/>
        </w:numPr>
        <w:shd w:val="clear" w:color="auto" w:fill="FFFFFF"/>
        <w:tabs>
          <w:tab w:val="left" w:pos="821" w:leader="none"/>
        </w:tabs>
        <w:spacing w:lineRule="exact" w:line="274"/>
        <w:ind w:left="562" w:hanging="0"/>
        <w:rPr>
          <w:color w:val="000000"/>
          <w:spacing w:val="-16"/>
          <w:sz w:val="24"/>
          <w:szCs w:val="24"/>
        </w:rPr>
      </w:pPr>
      <w:r>
        <w:rPr>
          <w:color w:val="000000"/>
          <w:spacing w:val="-11"/>
          <w:sz w:val="24"/>
          <w:szCs w:val="24"/>
        </w:rPr>
        <w:t>старшие должности муниципальной службы;</w:t>
      </w:r>
    </w:p>
    <w:p>
      <w:pPr>
        <w:pStyle w:val="Normal"/>
        <w:numPr>
          <w:ilvl w:val="0"/>
          <w:numId w:val="2"/>
        </w:numPr>
        <w:shd w:val="clear" w:color="auto" w:fill="FFFFFF"/>
        <w:tabs>
          <w:tab w:val="left" w:pos="821" w:leader="none"/>
        </w:tabs>
        <w:spacing w:lineRule="exact" w:line="274"/>
        <w:ind w:left="562" w:hanging="0"/>
        <w:rPr>
          <w:color w:val="000000"/>
          <w:spacing w:val="-18"/>
          <w:sz w:val="24"/>
          <w:szCs w:val="24"/>
        </w:rPr>
      </w:pPr>
      <w:r>
        <w:rPr>
          <w:color w:val="000000"/>
          <w:spacing w:val="-11"/>
          <w:sz w:val="24"/>
          <w:szCs w:val="24"/>
        </w:rPr>
        <w:t>младшие должности муниципальной службы.</w:t>
      </w:r>
    </w:p>
    <w:p>
      <w:pPr>
        <w:pStyle w:val="Normal"/>
        <w:shd w:val="clear" w:color="auto" w:fill="FFFFFF"/>
        <w:spacing w:lineRule="exact" w:line="281" w:before="266" w:after="0"/>
        <w:ind w:left="1800" w:right="1793" w:hanging="0"/>
        <w:jc w:val="center"/>
        <w:rPr>
          <w:sz w:val="24"/>
          <w:szCs w:val="24"/>
        </w:rPr>
      </w:pPr>
      <w:r>
        <w:rPr>
          <w:color w:val="000000"/>
          <w:spacing w:val="-12"/>
          <w:sz w:val="24"/>
          <w:szCs w:val="24"/>
        </w:rPr>
        <w:t xml:space="preserve">Статья 4. Квалификационные требования для замещения </w:t>
      </w:r>
      <w:r>
        <w:rPr>
          <w:color w:val="000000"/>
          <w:spacing w:val="-11"/>
          <w:sz w:val="24"/>
          <w:szCs w:val="24"/>
        </w:rPr>
        <w:t>должностей муниципальной службы</w:t>
      </w:r>
    </w:p>
    <w:p>
      <w:pPr>
        <w:pStyle w:val="Normal"/>
        <w:numPr>
          <w:ilvl w:val="0"/>
          <w:numId w:val="3"/>
        </w:numPr>
        <w:shd w:val="clear" w:color="auto" w:fill="FFFFFF"/>
        <w:tabs>
          <w:tab w:val="left" w:pos="893" w:leader="none"/>
        </w:tabs>
        <w:spacing w:lineRule="exact" w:line="274" w:before="281" w:after="0"/>
        <w:ind w:left="29" w:right="29" w:firstLine="562"/>
        <w:jc w:val="both"/>
        <w:rPr>
          <w:color w:val="000000"/>
          <w:spacing w:val="-33"/>
          <w:sz w:val="24"/>
          <w:szCs w:val="24"/>
        </w:rPr>
      </w:pPr>
      <w:r>
        <w:rPr>
          <w:color w:val="000000"/>
          <w:spacing w:val="-4"/>
          <w:sz w:val="24"/>
          <w:szCs w:val="24"/>
        </w:rPr>
        <w:t xml:space="preserve">Для замещения должности муниципальной службы в сельском поселении </w:t>
      </w:r>
      <w:r>
        <w:rPr>
          <w:color w:val="000000"/>
          <w:spacing w:val="-10"/>
          <w:sz w:val="24"/>
          <w:szCs w:val="24"/>
        </w:rPr>
        <w:t xml:space="preserve">требуется соответствие квалификационным требованиям к уровню профессионального </w:t>
      </w:r>
      <w:r>
        <w:rPr>
          <w:color w:val="000000"/>
          <w:spacing w:val="-9"/>
          <w:sz w:val="24"/>
          <w:szCs w:val="24"/>
        </w:rPr>
        <w:t xml:space="preserve">образования, стажу муниципальной службы или работы по специальности, направлению </w:t>
      </w:r>
      <w:r>
        <w:rPr>
          <w:color w:val="000000"/>
          <w:spacing w:val="-10"/>
          <w:sz w:val="24"/>
          <w:szCs w:val="24"/>
        </w:rPr>
        <w:t xml:space="preserve">подготовки, знаниям и умениям, которые необходимы для исполнения должностных </w:t>
      </w:r>
      <w:r>
        <w:rPr>
          <w:color w:val="000000"/>
          <w:spacing w:val="-11"/>
          <w:sz w:val="24"/>
          <w:szCs w:val="24"/>
        </w:rPr>
        <w:t xml:space="preserve">обязанностей, а также при наличии соответствующего решения представителя нанимателя </w:t>
      </w:r>
      <w:r>
        <w:rPr>
          <w:color w:val="000000"/>
          <w:sz w:val="24"/>
          <w:szCs w:val="24"/>
        </w:rPr>
        <w:t>(работодателя) - к специальности, направлению подготовки.</w:t>
      </w:r>
    </w:p>
    <w:p>
      <w:pPr>
        <w:pStyle w:val="NoSpacing"/>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2.Для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pPr>
        <w:pStyle w:val="NoSpacing"/>
        <w:jc w:val="both"/>
        <w:rPr>
          <w:rFonts w:ascii="Times New Roman" w:hAnsi="Times New Roman"/>
          <w:sz w:val="24"/>
          <w:szCs w:val="24"/>
        </w:rPr>
      </w:pPr>
      <w:r>
        <w:rPr>
          <w:rFonts w:ascii="Times New Roman" w:hAnsi="Times New Roman"/>
          <w:sz w:val="24"/>
          <w:szCs w:val="24"/>
        </w:rPr>
        <w:tab/>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pPr>
        <w:pStyle w:val="NoSpacing"/>
        <w:jc w:val="both"/>
        <w:rPr>
          <w:rFonts w:ascii="Times New Roman" w:hAnsi="Times New Roman"/>
          <w:sz w:val="24"/>
          <w:szCs w:val="24"/>
        </w:rPr>
      </w:pPr>
      <w:r>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pPr>
        <w:pStyle w:val="Normal"/>
        <w:shd w:val="clear" w:color="auto" w:fill="FFFFFF"/>
        <w:tabs>
          <w:tab w:val="left" w:pos="994" w:leader="none"/>
        </w:tabs>
        <w:spacing w:lineRule="exact" w:line="274"/>
        <w:ind w:left="58" w:right="22" w:firstLine="540"/>
        <w:jc w:val="both"/>
        <w:rPr>
          <w:sz w:val="24"/>
          <w:szCs w:val="24"/>
        </w:rPr>
      </w:pPr>
      <w:r>
        <w:rPr>
          <w:color w:val="000000"/>
          <w:spacing w:val="-19"/>
          <w:sz w:val="24"/>
          <w:szCs w:val="24"/>
        </w:rPr>
        <w:t>3.</w:t>
      </w:r>
      <w:r>
        <w:rPr>
          <w:color w:val="000000"/>
          <w:sz w:val="24"/>
          <w:szCs w:val="24"/>
        </w:rPr>
        <w:tab/>
      </w:r>
      <w:r>
        <w:rPr>
          <w:color w:val="000000"/>
          <w:spacing w:val="-3"/>
          <w:sz w:val="24"/>
          <w:szCs w:val="24"/>
        </w:rPr>
        <w:t>К стажу муниципальной службы или стажу работы по специальности</w:t>
        <w:br/>
      </w:r>
      <w:r>
        <w:rPr>
          <w:color w:val="000000"/>
          <w:sz w:val="24"/>
          <w:szCs w:val="24"/>
        </w:rPr>
        <w:t>устанавливаются следующие требования:</w:t>
      </w:r>
    </w:p>
    <w:p>
      <w:pPr>
        <w:pStyle w:val="Normal"/>
        <w:numPr>
          <w:ilvl w:val="0"/>
          <w:numId w:val="4"/>
        </w:numPr>
        <w:shd w:val="clear" w:color="auto" w:fill="FFFFFF"/>
        <w:tabs>
          <w:tab w:val="left" w:pos="778" w:leader="none"/>
        </w:tabs>
        <w:spacing w:lineRule="exact" w:line="274"/>
        <w:ind w:left="58" w:right="14" w:firstLine="540"/>
        <w:jc w:val="both"/>
        <w:rPr>
          <w:color w:val="000000"/>
          <w:sz w:val="24"/>
          <w:szCs w:val="24"/>
        </w:rPr>
      </w:pPr>
      <w:r>
        <w:rPr>
          <w:color w:val="000000"/>
          <w:spacing w:val="-10"/>
          <w:sz w:val="24"/>
          <w:szCs w:val="24"/>
        </w:rPr>
        <w:t xml:space="preserve">для высших должностей муниципальной службы - не менее четырех лет стажа </w:t>
      </w:r>
      <w:r>
        <w:rPr>
          <w:color w:val="000000"/>
          <w:spacing w:val="-9"/>
          <w:sz w:val="24"/>
          <w:szCs w:val="24"/>
        </w:rPr>
        <w:t>муниципальной службы или не менее пяти лет стажа работы по специальности;</w:t>
      </w:r>
    </w:p>
    <w:p>
      <w:pPr>
        <w:pStyle w:val="Normal"/>
        <w:numPr>
          <w:ilvl w:val="0"/>
          <w:numId w:val="4"/>
        </w:numPr>
        <w:shd w:val="clear" w:color="auto" w:fill="FFFFFF"/>
        <w:tabs>
          <w:tab w:val="left" w:pos="778" w:leader="none"/>
        </w:tabs>
        <w:spacing w:lineRule="exact" w:line="274"/>
        <w:ind w:left="58" w:right="14" w:firstLine="540"/>
        <w:jc w:val="both"/>
        <w:rPr>
          <w:color w:val="000000"/>
          <w:sz w:val="24"/>
          <w:szCs w:val="24"/>
        </w:rPr>
      </w:pPr>
      <w:r>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pPr>
        <w:pStyle w:val="Normal"/>
        <w:numPr>
          <w:ilvl w:val="0"/>
          <w:numId w:val="4"/>
        </w:numPr>
        <w:shd w:val="clear" w:color="auto" w:fill="FFFFFF"/>
        <w:tabs>
          <w:tab w:val="left" w:pos="778" w:leader="none"/>
        </w:tabs>
        <w:spacing w:lineRule="exact" w:line="274"/>
        <w:ind w:left="58" w:right="29" w:firstLine="540"/>
        <w:jc w:val="both"/>
        <w:rPr>
          <w:color w:val="000000"/>
          <w:sz w:val="24"/>
          <w:szCs w:val="24"/>
        </w:rPr>
      </w:pPr>
      <w:r>
        <w:rPr>
          <w:color w:val="000000"/>
          <w:spacing w:val="-9"/>
          <w:sz w:val="24"/>
          <w:szCs w:val="24"/>
        </w:rPr>
        <w:t xml:space="preserve">для ведущих, старших и младших должностей муниципальной службы - без </w:t>
      </w:r>
      <w:r>
        <w:rPr>
          <w:color w:val="000000"/>
          <w:spacing w:val="-5"/>
          <w:sz w:val="24"/>
          <w:szCs w:val="24"/>
        </w:rPr>
        <w:t xml:space="preserve">предъявления требований к стажу муниципальной службы или стажу работы по </w:t>
      </w:r>
      <w:r>
        <w:rPr>
          <w:color w:val="000000"/>
          <w:sz w:val="24"/>
          <w:szCs w:val="24"/>
        </w:rPr>
        <w:t>специальности.</w:t>
      </w:r>
    </w:p>
    <w:p>
      <w:pPr>
        <w:pStyle w:val="Normal"/>
        <w:rPr>
          <w:rFonts w:ascii="Times New Roman" w:hAnsi="Times New Roman"/>
          <w:sz w:val="24"/>
          <w:szCs w:val="24"/>
        </w:rPr>
      </w:pPr>
      <w:r>
        <w:rPr>
          <w:sz w:val="24"/>
          <w:szCs w:val="24"/>
        </w:rPr>
      </w:r>
    </w:p>
    <w:p>
      <w:pPr>
        <w:pStyle w:val="Normal"/>
        <w:numPr>
          <w:ilvl w:val="0"/>
          <w:numId w:val="5"/>
        </w:numPr>
        <w:shd w:val="clear" w:color="auto" w:fill="FFFFFF"/>
        <w:tabs>
          <w:tab w:val="left" w:pos="821" w:leader="none"/>
        </w:tabs>
        <w:spacing w:lineRule="exact" w:line="274" w:before="7" w:after="0"/>
        <w:ind w:left="29" w:right="14" w:firstLine="554"/>
        <w:jc w:val="both"/>
        <w:rPr>
          <w:rStyle w:val="Blk"/>
          <w:color w:val="000000"/>
          <w:spacing w:val="-18"/>
          <w:sz w:val="24"/>
          <w:szCs w:val="24"/>
        </w:rPr>
      </w:pPr>
      <w:r>
        <w:rPr>
          <w:color w:val="000000"/>
          <w:spacing w:val="-10"/>
          <w:sz w:val="24"/>
          <w:szCs w:val="24"/>
        </w:rPr>
        <w:t xml:space="preserve">Квалификационные требования к знаниям и умениям, которые необходимы для </w:t>
      </w:r>
      <w:r>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Pr>
          <w:color w:val="000000"/>
          <w:sz w:val="24"/>
          <w:szCs w:val="24"/>
        </w:rPr>
        <w:t>подготовки.</w:t>
      </w:r>
    </w:p>
    <w:p>
      <w:pPr>
        <w:pStyle w:val="Normal"/>
        <w:shd w:val="clear" w:color="auto" w:fill="FFFFFF"/>
        <w:spacing w:lineRule="exact" w:line="263"/>
        <w:ind w:right="40" w:hanging="0"/>
        <w:jc w:val="both"/>
        <w:rPr>
          <w:bCs/>
          <w:color w:val="000000"/>
          <w:sz w:val="24"/>
          <w:szCs w:val="24"/>
        </w:rPr>
      </w:pPr>
      <w:r>
        <w:rPr>
          <w:color w:val="000000"/>
          <w:spacing w:val="-10"/>
          <w:sz w:val="24"/>
          <w:szCs w:val="24"/>
        </w:rPr>
        <w:t xml:space="preserve">           </w:t>
      </w:r>
      <w:r>
        <w:rPr>
          <w:color w:val="000000"/>
          <w:spacing w:val="-10"/>
          <w:sz w:val="24"/>
          <w:szCs w:val="24"/>
        </w:rPr>
        <w:t xml:space="preserve">5.  Для лиц,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Pr>
          <w:color w:val="000000"/>
          <w:spacing w:val="-3"/>
          <w:sz w:val="24"/>
          <w:szCs w:val="24"/>
        </w:rPr>
        <w:t>муниципальной службы или стажу работы по специальности для замещения главных</w:t>
      </w:r>
      <w:r>
        <w:rPr>
          <w:bCs/>
          <w:color w:val="000000"/>
          <w:spacing w:val="-6"/>
          <w:sz w:val="24"/>
          <w:szCs w:val="24"/>
        </w:rPr>
        <w:t xml:space="preserve"> должностей муниципальной службы - не менее одного года стажа муниципальной службы </w:t>
      </w:r>
      <w:r>
        <w:rPr>
          <w:bCs/>
          <w:color w:val="000000"/>
          <w:sz w:val="24"/>
          <w:szCs w:val="24"/>
        </w:rPr>
        <w:t>или стажа работы по специальности</w:t>
      </w:r>
    </w:p>
    <w:p>
      <w:pPr>
        <w:pStyle w:val="Normal"/>
        <w:shd w:val="clear" w:color="auto" w:fill="FFFFFF"/>
        <w:spacing w:lineRule="exact" w:line="263"/>
        <w:ind w:right="40" w:hanging="0"/>
        <w:jc w:val="both"/>
        <w:rPr>
          <w:rFonts w:ascii="Times New Roman" w:hAnsi="Times New Roman"/>
          <w:bCs/>
          <w:color w:val="000000"/>
          <w:sz w:val="24"/>
          <w:szCs w:val="24"/>
        </w:rPr>
      </w:pPr>
      <w:r>
        <w:rPr>
          <w:bCs/>
          <w:color w:val="000000"/>
          <w:sz w:val="24"/>
          <w:szCs w:val="24"/>
        </w:rPr>
      </w:r>
    </w:p>
    <w:p>
      <w:pPr>
        <w:pStyle w:val="Normal"/>
        <w:shd w:val="clear" w:color="auto" w:fill="FFFFFF"/>
        <w:spacing w:lineRule="exact" w:line="263"/>
        <w:ind w:right="40" w:hanging="0"/>
        <w:jc w:val="both"/>
        <w:rPr>
          <w:rFonts w:ascii="Times New Roman" w:hAnsi="Times New Roman"/>
          <w:bCs/>
          <w:color w:val="000000"/>
          <w:sz w:val="24"/>
          <w:szCs w:val="24"/>
        </w:rPr>
      </w:pPr>
      <w:r>
        <w:rPr>
          <w:bCs/>
          <w:color w:val="000000"/>
          <w:sz w:val="24"/>
          <w:szCs w:val="24"/>
        </w:rPr>
      </w:r>
    </w:p>
    <w:p>
      <w:pPr>
        <w:pStyle w:val="Normal"/>
        <w:shd w:val="clear" w:color="auto" w:fill="FFFFFF"/>
        <w:spacing w:lineRule="exact" w:line="263"/>
        <w:ind w:right="40" w:hanging="0"/>
        <w:jc w:val="both"/>
        <w:rPr>
          <w:rFonts w:ascii="Times New Roman" w:hAnsi="Times New Roman"/>
          <w:sz w:val="24"/>
          <w:szCs w:val="24"/>
        </w:rPr>
      </w:pPr>
      <w:r>
        <w:rPr>
          <w:sz w:val="24"/>
          <w:szCs w:val="24"/>
        </w:rPr>
      </w:r>
    </w:p>
    <w:p>
      <w:pPr>
        <w:pStyle w:val="Normal"/>
        <w:shd w:val="clear" w:color="auto" w:fill="FFFFFF"/>
        <w:spacing w:lineRule="exact" w:line="277" w:before="292" w:after="0"/>
        <w:ind w:left="2516" w:right="504" w:hanging="1310"/>
        <w:rPr>
          <w:rFonts w:ascii="Times New Roman" w:hAnsi="Times New Roman"/>
          <w:sz w:val="24"/>
          <w:szCs w:val="24"/>
        </w:rPr>
      </w:pPr>
      <w:r>
        <w:rPr>
          <w:bCs/>
          <w:color w:val="000000"/>
          <w:spacing w:val="-5"/>
          <w:sz w:val="24"/>
          <w:szCs w:val="24"/>
        </w:rPr>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pPr>
        <w:pStyle w:val="Normal"/>
        <w:numPr>
          <w:ilvl w:val="0"/>
          <w:numId w:val="6"/>
        </w:numPr>
        <w:shd w:val="clear" w:color="auto" w:fill="FFFFFF"/>
        <w:tabs>
          <w:tab w:val="left" w:pos="796" w:leader="none"/>
        </w:tabs>
        <w:spacing w:lineRule="exact" w:line="277" w:before="281" w:after="0"/>
        <w:ind w:right="43" w:firstLine="544"/>
        <w:jc w:val="both"/>
        <w:rPr>
          <w:bCs/>
          <w:color w:val="000000"/>
          <w:spacing w:val="-20"/>
          <w:sz w:val="24"/>
          <w:szCs w:val="24"/>
        </w:rPr>
      </w:pPr>
      <w:r>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pPr>
        <w:pStyle w:val="Normal"/>
        <w:numPr>
          <w:ilvl w:val="0"/>
          <w:numId w:val="6"/>
        </w:numPr>
        <w:shd w:val="clear" w:color="auto" w:fill="FFFFFF"/>
        <w:tabs>
          <w:tab w:val="left" w:pos="796" w:leader="none"/>
        </w:tabs>
        <w:spacing w:lineRule="exact" w:line="277" w:before="7" w:after="0"/>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pPr>
        <w:pStyle w:val="Normal"/>
        <w:numPr>
          <w:ilvl w:val="0"/>
          <w:numId w:val="6"/>
        </w:numPr>
        <w:shd w:val="clear" w:color="auto" w:fill="FFFFFF"/>
        <w:tabs>
          <w:tab w:val="left" w:pos="796" w:leader="none"/>
        </w:tabs>
        <w:spacing w:lineRule="exact" w:line="277" w:before="7" w:after="0"/>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pPr>
        <w:pStyle w:val="Normal"/>
        <w:numPr>
          <w:ilvl w:val="0"/>
          <w:numId w:val="6"/>
        </w:numPr>
        <w:shd w:val="clear" w:color="auto" w:fill="FFFFFF"/>
        <w:tabs>
          <w:tab w:val="left" w:pos="796" w:leader="none"/>
        </w:tabs>
        <w:spacing w:lineRule="exact" w:line="277"/>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pPr>
        <w:pStyle w:val="Normal"/>
        <w:shd w:val="clear" w:color="auto" w:fill="FFFFFF"/>
        <w:tabs>
          <w:tab w:val="left" w:pos="796" w:leader="none"/>
        </w:tabs>
        <w:spacing w:lineRule="exact" w:line="277"/>
        <w:ind w:left="544" w:right="22" w:hanging="0"/>
        <w:jc w:val="both"/>
        <w:rPr>
          <w:rFonts w:ascii="Times New Roman" w:hAnsi="Times New Roman"/>
          <w:bCs/>
          <w:color w:val="000000"/>
          <w:spacing w:val="-7"/>
          <w:sz w:val="24"/>
          <w:szCs w:val="24"/>
        </w:rPr>
      </w:pPr>
      <w:r>
        <w:rPr>
          <w:bCs/>
          <w:color w:val="000000"/>
          <w:spacing w:val="-7"/>
          <w:sz w:val="24"/>
          <w:szCs w:val="24"/>
        </w:rPr>
      </w:r>
    </w:p>
    <w:p>
      <w:pPr>
        <w:pStyle w:val="Normal"/>
        <w:shd w:val="clear" w:color="auto" w:fill="FFFFFF"/>
        <w:tabs>
          <w:tab w:val="left" w:pos="796" w:leader="none"/>
        </w:tabs>
        <w:spacing w:lineRule="exact" w:line="277"/>
        <w:ind w:right="22" w:hanging="0"/>
        <w:jc w:val="center"/>
        <w:rPr>
          <w:bCs/>
          <w:color w:val="000000"/>
          <w:spacing w:val="-7"/>
          <w:sz w:val="24"/>
          <w:szCs w:val="24"/>
        </w:rPr>
      </w:pPr>
      <w:r>
        <w:rPr>
          <w:bCs/>
          <w:color w:val="000000"/>
          <w:spacing w:val="-8"/>
          <w:sz w:val="24"/>
          <w:szCs w:val="24"/>
        </w:rPr>
        <w:t xml:space="preserve">Статья 6. Представление сведений о размещении информации в </w:t>
      </w:r>
      <w:r>
        <w:rPr>
          <w:bCs/>
          <w:color w:val="000000"/>
          <w:spacing w:val="-6"/>
          <w:sz w:val="24"/>
          <w:szCs w:val="24"/>
        </w:rPr>
        <w:t>информационно-телекоммуникационной сети Интернет</w:t>
      </w:r>
    </w:p>
    <w:p>
      <w:pPr>
        <w:pStyle w:val="Normal"/>
        <w:shd w:val="clear" w:color="auto" w:fill="FFFFFF"/>
        <w:spacing w:lineRule="exact" w:line="277" w:before="270" w:after="0"/>
        <w:ind w:left="22" w:firstLine="565"/>
        <w:jc w:val="both"/>
        <w:rPr>
          <w:rFonts w:ascii="Times New Roman" w:hAnsi="Times New Roman"/>
          <w:sz w:val="24"/>
          <w:szCs w:val="24"/>
        </w:rPr>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pPr>
        <w:pStyle w:val="Normal"/>
        <w:numPr>
          <w:ilvl w:val="0"/>
          <w:numId w:val="7"/>
        </w:numPr>
        <w:shd w:val="clear" w:color="auto" w:fill="FFFFFF"/>
        <w:tabs>
          <w:tab w:val="left" w:pos="846" w:leader="none"/>
        </w:tabs>
        <w:spacing w:lineRule="exact" w:line="277"/>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pPr>
        <w:pStyle w:val="Normal"/>
        <w:numPr>
          <w:ilvl w:val="0"/>
          <w:numId w:val="7"/>
        </w:numPr>
        <w:shd w:val="clear" w:color="auto" w:fill="FFFFFF"/>
        <w:tabs>
          <w:tab w:val="left" w:pos="846" w:leader="none"/>
        </w:tabs>
        <w:spacing w:lineRule="exact" w:line="277"/>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pPr>
        <w:pStyle w:val="Normal"/>
        <w:shd w:val="clear" w:color="auto" w:fill="FFFFFF"/>
        <w:spacing w:lineRule="exact" w:line="277"/>
        <w:rPr>
          <w:rFonts w:ascii="Times New Roman" w:hAnsi="Times New Roman"/>
          <w:sz w:val="24"/>
          <w:szCs w:val="24"/>
        </w:rPr>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pPr>
        <w:pStyle w:val="Normal"/>
        <w:numPr>
          <w:ilvl w:val="0"/>
          <w:numId w:val="8"/>
        </w:numPr>
        <w:shd w:val="clear" w:color="auto" w:fill="FFFFFF"/>
        <w:tabs>
          <w:tab w:val="left" w:pos="832" w:leader="none"/>
        </w:tabs>
        <w:spacing w:lineRule="exact" w:line="277"/>
        <w:ind w:right="223" w:firstLine="536"/>
        <w:jc w:val="both"/>
        <w:rPr>
          <w:bCs/>
          <w:color w:val="000000"/>
          <w:spacing w:val="-5"/>
          <w:sz w:val="24"/>
          <w:szCs w:val="24"/>
        </w:rPr>
      </w:pPr>
      <w:r>
        <w:rPr>
          <w:bCs/>
          <w:color w:val="000000"/>
          <w:spacing w:val="-8"/>
          <w:sz w:val="24"/>
          <w:szCs w:val="24"/>
        </w:rPr>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pPr>
        <w:pStyle w:val="Normal"/>
        <w:numPr>
          <w:ilvl w:val="0"/>
          <w:numId w:val="8"/>
        </w:numPr>
        <w:shd w:val="clear" w:color="auto" w:fill="FFFFFF"/>
        <w:tabs>
          <w:tab w:val="left" w:pos="832" w:leader="none"/>
        </w:tabs>
        <w:spacing w:lineRule="exact" w:line="277"/>
        <w:ind w:right="209" w:firstLine="536"/>
        <w:jc w:val="both"/>
        <w:rPr>
          <w:bCs/>
          <w:color w:val="000000"/>
          <w:spacing w:val="-9"/>
          <w:sz w:val="24"/>
          <w:szCs w:val="24"/>
        </w:rPr>
      </w:pPr>
      <w:r>
        <w:rPr>
          <w:bCs/>
          <w:color w:val="000000"/>
          <w:spacing w:val="-8"/>
          <w:sz w:val="24"/>
          <w:szCs w:val="24"/>
        </w:rPr>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pPr>
        <w:pStyle w:val="Normal"/>
        <w:shd w:val="clear" w:color="auto" w:fill="FFFFFF"/>
        <w:spacing w:before="281" w:after="0"/>
        <w:ind w:right="173" w:hanging="0"/>
        <w:jc w:val="center"/>
        <w:rPr>
          <w:rFonts w:ascii="Times New Roman" w:hAnsi="Times New Roman"/>
          <w:sz w:val="24"/>
          <w:szCs w:val="24"/>
        </w:rPr>
      </w:pPr>
      <w:r>
        <w:rPr>
          <w:bCs/>
          <w:color w:val="000000"/>
          <w:spacing w:val="-7"/>
          <w:sz w:val="24"/>
          <w:szCs w:val="24"/>
        </w:rPr>
        <w:t>Статья 7. Поступление на муниципальную службу</w:t>
      </w:r>
    </w:p>
    <w:p>
      <w:pPr>
        <w:pStyle w:val="Normal"/>
        <w:shd w:val="clear" w:color="auto" w:fill="FFFFFF"/>
        <w:tabs>
          <w:tab w:val="left" w:pos="832" w:leader="none"/>
        </w:tabs>
        <w:spacing w:lineRule="exact" w:line="277" w:before="274" w:after="0"/>
        <w:ind w:left="25" w:right="205" w:firstLine="547"/>
        <w:jc w:val="both"/>
        <w:rPr>
          <w:rFonts w:ascii="Times New Roman" w:hAnsi="Times New Roman"/>
          <w:sz w:val="24"/>
          <w:szCs w:val="24"/>
        </w:rPr>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br/>
      </w:r>
      <w:r>
        <w:rPr>
          <w:bCs/>
          <w:color w:val="000000"/>
          <w:spacing w:val="-7"/>
          <w:sz w:val="24"/>
          <w:szCs w:val="24"/>
        </w:rPr>
        <w:t>лет, владеющие государственным языком Российской Федерации и соответствующие</w:t>
        <w:br/>
      </w:r>
      <w:r>
        <w:rPr>
          <w:bCs/>
          <w:color w:val="000000"/>
          <w:sz w:val="24"/>
          <w:szCs w:val="24"/>
        </w:rPr>
        <w:t>квалификационным требованиям, при отсутствии ограничений, связанных с</w:t>
        <w:br/>
        <w:t>муниципальной службой, установленных федеральным законодательством о</w:t>
        <w:br/>
        <w:t>муниципальной службе.</w:t>
      </w:r>
    </w:p>
    <w:p>
      <w:pPr>
        <w:pStyle w:val="Normal"/>
        <w:shd w:val="clear" w:color="auto" w:fill="FFFFFF"/>
        <w:spacing w:lineRule="exact" w:line="277"/>
        <w:ind w:left="22" w:right="194" w:firstLine="544"/>
        <w:jc w:val="both"/>
        <w:rPr>
          <w:rFonts w:ascii="Times New Roman" w:hAnsi="Times New Roman"/>
          <w:sz w:val="24"/>
          <w:szCs w:val="24"/>
        </w:rPr>
      </w:pPr>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
    <w:p>
      <w:pPr>
        <w:pStyle w:val="Normal"/>
        <w:numPr>
          <w:ilvl w:val="0"/>
          <w:numId w:val="9"/>
        </w:numPr>
        <w:shd w:val="clear" w:color="auto" w:fill="FFFFFF"/>
        <w:tabs>
          <w:tab w:val="left" w:pos="832" w:leader="none"/>
        </w:tabs>
        <w:spacing w:lineRule="exact" w:line="277" w:before="4" w:after="0"/>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pPr>
        <w:pStyle w:val="Normal"/>
        <w:numPr>
          <w:ilvl w:val="0"/>
          <w:numId w:val="9"/>
        </w:numPr>
        <w:shd w:val="clear" w:color="auto" w:fill="FFFFFF"/>
        <w:tabs>
          <w:tab w:val="left" w:pos="832" w:leader="none"/>
        </w:tabs>
        <w:spacing w:lineRule="exact" w:line="277"/>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pPr>
        <w:pStyle w:val="Normal"/>
        <w:shd w:val="clear" w:color="auto" w:fill="FFFFFF"/>
        <w:tabs>
          <w:tab w:val="left" w:pos="943" w:leader="none"/>
        </w:tabs>
        <w:spacing w:lineRule="exact" w:line="277" w:before="7" w:after="0"/>
        <w:ind w:left="36" w:right="184" w:firstLine="547"/>
        <w:jc w:val="both"/>
        <w:rPr>
          <w:rFonts w:ascii="Times New Roman" w:hAnsi="Times New Roman"/>
          <w:sz w:val="24"/>
          <w:szCs w:val="24"/>
        </w:rPr>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br/>
        <w:t>заключению трудового договора может предшествовать конкурс, в ходе которого</w:t>
        <w:br/>
      </w:r>
      <w:r>
        <w:rPr>
          <w:bCs/>
          <w:color w:val="000000"/>
          <w:spacing w:val="-8"/>
          <w:sz w:val="24"/>
          <w:szCs w:val="24"/>
        </w:rPr>
        <w:t>осуществляется оценка профессионального уровня претендентов на замещение должности</w:t>
        <w:br/>
      </w:r>
      <w:r>
        <w:rPr>
          <w:bCs/>
          <w:color w:val="000000"/>
          <w:sz w:val="24"/>
          <w:szCs w:val="24"/>
        </w:rPr>
        <w:t>муниципальной службы, их соответствия установленным квалификационным</w:t>
        <w:br/>
        <w:t>требованиям к должности муниципальной службы.</w:t>
      </w:r>
    </w:p>
    <w:p>
      <w:pPr>
        <w:pStyle w:val="Normal"/>
        <w:jc w:val="both"/>
        <w:rPr/>
      </w:pPr>
      <w:r>
        <w:rPr>
          <w:spacing w:val="-10"/>
          <w:sz w:val="24"/>
          <w:szCs w:val="24"/>
        </w:rPr>
        <w:t xml:space="preserve">                </w:t>
      </w:r>
      <w:r>
        <w:rPr>
          <w:spacing w:val="-10"/>
          <w:sz w:val="24"/>
          <w:szCs w:val="24"/>
        </w:rPr>
        <w:t>5.</w:t>
      </w:r>
      <w:r>
        <w:rPr>
          <w:rStyle w:val="Style16"/>
          <w:sz w:val="24"/>
          <w:szCs w:val="24"/>
          <w:shd w:fill="FFFFFF" w:val="clear"/>
        </w:rPr>
        <w:t xml:space="preserve"> </w:t>
      </w:r>
      <w:r>
        <w:rPr>
          <w:rStyle w:val="Appleconvertedspace"/>
          <w:sz w:val="24"/>
          <w:szCs w:val="24"/>
          <w:shd w:fill="FFFFFF" w:val="clear"/>
        </w:rPr>
        <w:t> </w:t>
      </w:r>
      <w:r>
        <w:rPr>
          <w:sz w:val="24"/>
          <w:szCs w:val="24"/>
          <w:shd w:fill="FFFFFF" w:val="clear"/>
        </w:rPr>
        <w:t xml:space="preserve">Порядок проведения конкурса на замещение должности муниципальной службы устанавливается решением Собрания представителей сельского поселения Бахилово муниципального района Ставропольский Самарской области. </w:t>
      </w:r>
    </w:p>
    <w:p>
      <w:pPr>
        <w:pStyle w:val="NoSpacing"/>
        <w:jc w:val="both"/>
        <w:rPr>
          <w:rFonts w:ascii="Times New Roman" w:hAnsi="Times New Roman"/>
          <w:bCs/>
          <w:color w:val="000000"/>
          <w:sz w:val="24"/>
          <w:szCs w:val="24"/>
        </w:rPr>
      </w:pPr>
      <w:r>
        <w:rPr>
          <w:rFonts w:ascii="Times New Roman" w:hAnsi="Times New Roman"/>
          <w:bCs/>
          <w:color w:val="000000"/>
          <w:spacing w:val="-2"/>
          <w:sz w:val="24"/>
          <w:szCs w:val="24"/>
        </w:rPr>
        <w:t xml:space="preserve">                   </w:t>
      </w:r>
      <w:r>
        <w:rPr>
          <w:rFonts w:ascii="Times New Roman" w:hAnsi="Times New Roman"/>
          <w:bCs/>
          <w:color w:val="000000"/>
          <w:spacing w:val="-2"/>
          <w:sz w:val="24"/>
          <w:szCs w:val="24"/>
        </w:rPr>
        <w:t xml:space="preserve">6.Представитель нанимателя (работодатель) заключает трудовой договор и </w:t>
      </w:r>
      <w:r>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Pr>
          <w:rFonts w:ascii="Times New Roman" w:hAnsi="Times New Roman"/>
          <w:bCs/>
          <w:color w:val="000000"/>
          <w:sz w:val="24"/>
          <w:szCs w:val="24"/>
        </w:rPr>
        <w:t>службы.</w:t>
      </w:r>
    </w:p>
    <w:p>
      <w:pPr>
        <w:pStyle w:val="Normal"/>
        <w:shd w:val="clear" w:color="auto" w:fill="FFFFFF"/>
        <w:tabs>
          <w:tab w:val="left" w:pos="929" w:leader="none"/>
        </w:tabs>
        <w:spacing w:lineRule="exact" w:line="277" w:before="7" w:after="0"/>
        <w:ind w:right="180" w:hanging="0"/>
        <w:jc w:val="both"/>
        <w:rPr>
          <w:bCs/>
          <w:color w:val="000000"/>
          <w:spacing w:val="-9"/>
          <w:sz w:val="24"/>
          <w:szCs w:val="24"/>
        </w:rPr>
      </w:pPr>
      <w:r>
        <w:rPr>
          <w:bCs/>
          <w:color w:val="000000"/>
          <w:spacing w:val="-5"/>
          <w:sz w:val="24"/>
          <w:szCs w:val="24"/>
        </w:rPr>
        <w:t xml:space="preserve">                 </w:t>
      </w:r>
      <w:r>
        <w:rPr>
          <w:bCs/>
          <w:color w:val="000000"/>
          <w:spacing w:val="-5"/>
          <w:sz w:val="24"/>
          <w:szCs w:val="24"/>
        </w:rPr>
        <w:t xml:space="preserve">7.Сторонами трудового договора при поступлении на муниципальную службу </w:t>
      </w:r>
      <w:r>
        <w:rPr>
          <w:bCs/>
          <w:color w:val="000000"/>
          <w:spacing w:val="-9"/>
          <w:sz w:val="24"/>
          <w:szCs w:val="24"/>
        </w:rPr>
        <w:t>являются представитель нанимателя (работодатель) и муниципальный служащий.</w:t>
      </w:r>
    </w:p>
    <w:p>
      <w:pPr>
        <w:pStyle w:val="Normal"/>
        <w:shd w:val="clear" w:color="auto" w:fill="FFFFFF"/>
        <w:spacing w:lineRule="exact" w:line="281" w:before="274" w:after="0"/>
        <w:ind w:left="2581" w:right="2700" w:hanging="0"/>
        <w:jc w:val="center"/>
        <w:rPr>
          <w:rFonts w:ascii="Times New Roman" w:hAnsi="Times New Roman"/>
          <w:sz w:val="24"/>
          <w:szCs w:val="24"/>
        </w:rPr>
      </w:pPr>
      <w:r>
        <w:rPr>
          <w:bCs/>
          <w:color w:val="000000"/>
          <w:spacing w:val="-10"/>
          <w:sz w:val="24"/>
          <w:szCs w:val="24"/>
        </w:rPr>
        <w:t>Статья 8. Порядок ведения личного дела муниципального служащего</w:t>
      </w:r>
    </w:p>
    <w:p>
      <w:pPr>
        <w:pStyle w:val="Normal"/>
        <w:shd w:val="clear" w:color="auto" w:fill="FFFFFF"/>
        <w:spacing w:lineRule="exact" w:line="266" w:before="277" w:after="0"/>
        <w:ind w:left="36" w:right="155" w:firstLine="569"/>
        <w:jc w:val="both"/>
        <w:rPr>
          <w:rFonts w:ascii="Times New Roman" w:hAnsi="Times New Roman"/>
          <w:sz w:val="24"/>
          <w:szCs w:val="24"/>
        </w:rPr>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pPr>
        <w:pStyle w:val="Normal"/>
        <w:numPr>
          <w:ilvl w:val="0"/>
          <w:numId w:val="10"/>
        </w:numPr>
        <w:shd w:val="clear" w:color="auto" w:fill="FFFFFF"/>
        <w:tabs>
          <w:tab w:val="left" w:pos="860" w:leader="none"/>
        </w:tabs>
        <w:spacing w:lineRule="exact" w:line="277"/>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pPr>
        <w:pStyle w:val="Normal"/>
        <w:numPr>
          <w:ilvl w:val="0"/>
          <w:numId w:val="10"/>
        </w:numPr>
        <w:shd w:val="clear" w:color="auto" w:fill="FFFFFF"/>
        <w:tabs>
          <w:tab w:val="left" w:pos="860" w:leader="none"/>
        </w:tabs>
        <w:spacing w:lineRule="exact" w:line="277" w:before="4" w:after="0"/>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комиссии, или их правопреемникам.</w:t>
      </w:r>
    </w:p>
    <w:p>
      <w:pPr>
        <w:pStyle w:val="Normal"/>
        <w:numPr>
          <w:ilvl w:val="0"/>
          <w:numId w:val="10"/>
        </w:numPr>
        <w:shd w:val="clear" w:color="auto" w:fill="FFFFFF"/>
        <w:tabs>
          <w:tab w:val="left" w:pos="860" w:leader="none"/>
        </w:tabs>
        <w:spacing w:lineRule="exact" w:line="277" w:before="4" w:after="0"/>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pPr>
        <w:pStyle w:val="Normal"/>
        <w:shd w:val="clear" w:color="auto" w:fill="FFFFFF"/>
        <w:spacing w:before="284" w:after="0"/>
        <w:ind w:right="22" w:hanging="0"/>
        <w:jc w:val="center"/>
        <w:rPr>
          <w:rFonts w:ascii="Times New Roman" w:hAnsi="Times New Roman"/>
          <w:sz w:val="24"/>
          <w:szCs w:val="24"/>
        </w:rPr>
      </w:pPr>
      <w:r>
        <w:rPr>
          <w:bCs/>
          <w:color w:val="000000"/>
          <w:spacing w:val="-7"/>
          <w:sz w:val="24"/>
          <w:szCs w:val="24"/>
        </w:rPr>
        <w:t>Статья 9. Основные права муниципального служащего</w:t>
      </w:r>
    </w:p>
    <w:p>
      <w:pPr>
        <w:pStyle w:val="Normal"/>
        <w:shd w:val="clear" w:color="auto" w:fill="FFFFFF"/>
        <w:tabs>
          <w:tab w:val="left" w:pos="788" w:leader="none"/>
        </w:tabs>
        <w:spacing w:lineRule="exact" w:line="277" w:before="274" w:after="0"/>
        <w:ind w:left="569" w:hanging="0"/>
        <w:rPr>
          <w:rFonts w:ascii="Times New Roman" w:hAnsi="Times New Roman"/>
          <w:sz w:val="24"/>
          <w:szCs w:val="24"/>
        </w:rPr>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pPr>
        <w:pStyle w:val="Normal"/>
        <w:numPr>
          <w:ilvl w:val="0"/>
          <w:numId w:val="11"/>
        </w:numPr>
        <w:shd w:val="clear" w:color="auto" w:fill="FFFFFF"/>
        <w:tabs>
          <w:tab w:val="left" w:pos="821" w:leader="none"/>
        </w:tabs>
        <w:spacing w:lineRule="exact" w:line="277"/>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pPr>
        <w:pStyle w:val="Normal"/>
        <w:numPr>
          <w:ilvl w:val="0"/>
          <w:numId w:val="11"/>
        </w:numPr>
        <w:shd w:val="clear" w:color="auto" w:fill="FFFFFF"/>
        <w:tabs>
          <w:tab w:val="left" w:pos="821" w:leader="none"/>
        </w:tabs>
        <w:spacing w:lineRule="exact" w:line="277" w:before="4" w:after="0"/>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pPr>
        <w:pStyle w:val="Normal"/>
        <w:numPr>
          <w:ilvl w:val="0"/>
          <w:numId w:val="11"/>
        </w:numPr>
        <w:shd w:val="clear" w:color="auto" w:fill="FFFFFF"/>
        <w:tabs>
          <w:tab w:val="left" w:pos="821" w:leader="none"/>
        </w:tabs>
        <w:spacing w:lineRule="exact" w:line="277" w:before="4" w:after="0"/>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pPr>
        <w:pStyle w:val="Normal"/>
        <w:numPr>
          <w:ilvl w:val="0"/>
          <w:numId w:val="11"/>
        </w:numPr>
        <w:shd w:val="clear" w:color="auto" w:fill="FFFFFF"/>
        <w:tabs>
          <w:tab w:val="left" w:pos="821" w:leader="none"/>
        </w:tabs>
        <w:spacing w:lineRule="exact" w:line="277"/>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pPr>
        <w:pStyle w:val="Normal"/>
        <w:numPr>
          <w:ilvl w:val="0"/>
          <w:numId w:val="11"/>
        </w:numPr>
        <w:shd w:val="clear" w:color="auto" w:fill="FFFFFF"/>
        <w:tabs>
          <w:tab w:val="left" w:pos="821" w:leader="none"/>
        </w:tabs>
        <w:spacing w:lineRule="exact" w:line="277"/>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pPr>
        <w:pStyle w:val="Normal"/>
        <w:numPr>
          <w:ilvl w:val="0"/>
          <w:numId w:val="11"/>
        </w:numPr>
        <w:shd w:val="clear" w:color="auto" w:fill="FFFFFF"/>
        <w:tabs>
          <w:tab w:val="left" w:pos="821" w:leader="none"/>
        </w:tabs>
        <w:spacing w:lineRule="exact" w:line="277"/>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pPr>
        <w:pStyle w:val="Normal"/>
        <w:numPr>
          <w:ilvl w:val="0"/>
          <w:numId w:val="11"/>
        </w:numPr>
        <w:shd w:val="clear" w:color="auto" w:fill="FFFFFF"/>
        <w:tabs>
          <w:tab w:val="left" w:pos="821" w:leader="none"/>
        </w:tabs>
        <w:spacing w:lineRule="exact" w:line="277"/>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pPr>
        <w:pStyle w:val="Normal"/>
        <w:numPr>
          <w:ilvl w:val="0"/>
          <w:numId w:val="11"/>
        </w:numPr>
        <w:shd w:val="clear" w:color="auto" w:fill="FFFFFF"/>
        <w:tabs>
          <w:tab w:val="left" w:pos="821" w:leader="none"/>
        </w:tabs>
        <w:spacing w:lineRule="exact" w:line="277"/>
        <w:ind w:left="551" w:hanging="0"/>
        <w:rPr>
          <w:bCs/>
          <w:color w:val="000000"/>
          <w:spacing w:val="-8"/>
          <w:sz w:val="24"/>
          <w:szCs w:val="24"/>
        </w:rPr>
      </w:pPr>
      <w:r>
        <w:rPr>
          <w:bCs/>
          <w:color w:val="000000"/>
          <w:spacing w:val="-7"/>
          <w:sz w:val="24"/>
          <w:szCs w:val="24"/>
        </w:rPr>
        <w:t>защиту своих персональных данных;</w:t>
      </w:r>
    </w:p>
    <w:p>
      <w:pPr>
        <w:pStyle w:val="Normal"/>
        <w:rPr>
          <w:rFonts w:ascii="Times New Roman" w:hAnsi="Times New Roman"/>
          <w:sz w:val="24"/>
          <w:szCs w:val="24"/>
        </w:rPr>
      </w:pPr>
      <w:r>
        <w:rPr>
          <w:sz w:val="24"/>
          <w:szCs w:val="24"/>
        </w:rPr>
      </w:r>
    </w:p>
    <w:p>
      <w:pPr>
        <w:pStyle w:val="Normal"/>
        <w:numPr>
          <w:ilvl w:val="0"/>
          <w:numId w:val="12"/>
        </w:numPr>
        <w:shd w:val="clear" w:color="auto" w:fill="FFFFFF"/>
        <w:tabs>
          <w:tab w:val="left" w:pos="947" w:leader="none"/>
        </w:tabs>
        <w:spacing w:lineRule="exact" w:line="277"/>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pPr>
        <w:pStyle w:val="Normal"/>
        <w:numPr>
          <w:ilvl w:val="0"/>
          <w:numId w:val="12"/>
        </w:numPr>
        <w:shd w:val="clear" w:color="auto" w:fill="FFFFFF"/>
        <w:tabs>
          <w:tab w:val="left" w:pos="947" w:leader="none"/>
        </w:tabs>
        <w:spacing w:lineRule="exact" w:line="277"/>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pPr>
        <w:pStyle w:val="Normal"/>
        <w:shd w:val="clear" w:color="auto" w:fill="FFFFFF"/>
        <w:tabs>
          <w:tab w:val="left" w:pos="1019" w:leader="none"/>
        </w:tabs>
        <w:spacing w:lineRule="exact" w:line="277"/>
        <w:ind w:left="29" w:right="11" w:firstLine="562"/>
        <w:jc w:val="both"/>
        <w:rPr>
          <w:rFonts w:ascii="Times New Roman" w:hAnsi="Times New Roman"/>
          <w:sz w:val="24"/>
          <w:szCs w:val="24"/>
        </w:rPr>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br/>
        <w:t>законодательством, защиту своих прав и законных интересов на муниципальной службе,</w:t>
        <w:br/>
      </w:r>
      <w:r>
        <w:rPr>
          <w:bCs/>
          <w:color w:val="000000"/>
          <w:sz w:val="24"/>
          <w:szCs w:val="24"/>
        </w:rPr>
        <w:t>включая обжалование в суд их нарушений;</w:t>
      </w:r>
    </w:p>
    <w:p>
      <w:pPr>
        <w:pStyle w:val="Normal"/>
        <w:shd w:val="clear" w:color="auto" w:fill="FFFFFF"/>
        <w:tabs>
          <w:tab w:val="left" w:pos="1084" w:leader="none"/>
        </w:tabs>
        <w:spacing w:lineRule="exact" w:line="277"/>
        <w:ind w:left="40" w:right="7" w:firstLine="554"/>
        <w:jc w:val="both"/>
        <w:rPr>
          <w:rFonts w:ascii="Times New Roman" w:hAnsi="Times New Roman"/>
          <w:sz w:val="24"/>
          <w:szCs w:val="24"/>
        </w:rPr>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br/>
      </w:r>
      <w:r>
        <w:rPr>
          <w:bCs/>
          <w:color w:val="000000"/>
          <w:sz w:val="24"/>
          <w:szCs w:val="24"/>
        </w:rPr>
        <w:t>Федерации.</w:t>
      </w:r>
    </w:p>
    <w:p>
      <w:pPr>
        <w:pStyle w:val="Normal"/>
        <w:shd w:val="clear" w:color="auto" w:fill="FFFFFF"/>
        <w:tabs>
          <w:tab w:val="left" w:pos="788" w:leader="none"/>
        </w:tabs>
        <w:spacing w:lineRule="exact" w:line="277"/>
        <w:ind w:left="29" w:firstLine="540"/>
        <w:jc w:val="both"/>
        <w:rPr>
          <w:rFonts w:ascii="Times New Roman" w:hAnsi="Times New Roman"/>
          <w:sz w:val="24"/>
          <w:szCs w:val="24"/>
        </w:rPr>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br/>
      </w:r>
      <w:r>
        <w:rPr>
          <w:bCs/>
          <w:color w:val="000000"/>
          <w:spacing w:val="-4"/>
          <w:sz w:val="24"/>
          <w:szCs w:val="24"/>
        </w:rPr>
        <w:t>представителя нанимателя (работодателя) выполнять иную оплачиваемую работу, если</w:t>
        <w:br/>
      </w:r>
      <w:r>
        <w:rPr>
          <w:bCs/>
          <w:color w:val="000000"/>
          <w:spacing w:val="-5"/>
          <w:sz w:val="24"/>
          <w:szCs w:val="24"/>
        </w:rPr>
        <w:t>это не повлечет за собой конфликт интересов и если иное не предусмотрено федеральным</w:t>
        <w:br/>
      </w:r>
      <w:r>
        <w:rPr>
          <w:bCs/>
          <w:color w:val="000000"/>
          <w:sz w:val="24"/>
          <w:szCs w:val="24"/>
        </w:rPr>
        <w:t>законодательством о муниципальной службе. Для целей настоящего Положения</w:t>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br/>
      </w:r>
      <w:r>
        <w:rPr>
          <w:bCs/>
          <w:color w:val="000000"/>
          <w:spacing w:val="-6"/>
          <w:sz w:val="24"/>
          <w:szCs w:val="24"/>
        </w:rPr>
        <w:t>Федерального закона от 25 декабря 2008 года N 273-ФЗ "О противодействии коррупции".</w:t>
      </w:r>
    </w:p>
    <w:p>
      <w:pPr>
        <w:pStyle w:val="Normal"/>
        <w:shd w:val="clear" w:color="auto" w:fill="FFFFFF"/>
        <w:spacing w:before="281" w:after="0"/>
        <w:ind w:left="40" w:hanging="0"/>
        <w:jc w:val="center"/>
        <w:rPr>
          <w:rFonts w:ascii="Times New Roman" w:hAnsi="Times New Roman"/>
          <w:sz w:val="24"/>
          <w:szCs w:val="24"/>
        </w:rPr>
      </w:pPr>
      <w:r>
        <w:rPr>
          <w:bCs/>
          <w:color w:val="000000"/>
          <w:spacing w:val="-7"/>
          <w:sz w:val="24"/>
          <w:szCs w:val="24"/>
        </w:rPr>
        <w:t>Статья 10. Основные обязанности муниципального служащего</w:t>
      </w:r>
    </w:p>
    <w:p>
      <w:pPr>
        <w:pStyle w:val="Normal"/>
        <w:shd w:val="clear" w:color="auto" w:fill="FFFFFF"/>
        <w:spacing w:before="277" w:after="0"/>
        <w:ind w:left="619" w:hanging="0"/>
        <w:rPr>
          <w:rFonts w:ascii="Times New Roman" w:hAnsi="Times New Roman"/>
          <w:sz w:val="24"/>
          <w:szCs w:val="24"/>
        </w:rPr>
      </w:pPr>
      <w:r>
        <w:rPr>
          <w:bCs/>
          <w:color w:val="000000"/>
          <w:spacing w:val="-8"/>
          <w:sz w:val="24"/>
          <w:szCs w:val="24"/>
        </w:rPr>
        <w:t>1. Муниципальный служащий обязан:</w:t>
      </w:r>
    </w:p>
    <w:p>
      <w:pPr>
        <w:pStyle w:val="Normal"/>
        <w:widowControl/>
        <w:ind w:firstLine="540"/>
        <w:jc w:val="both"/>
        <w:rPr>
          <w:rFonts w:ascii="Verdana" w:hAnsi="Verdana"/>
          <w:sz w:val="21"/>
          <w:szCs w:val="21"/>
        </w:rPr>
      </w:pPr>
      <w:r>
        <w:rPr>
          <w:sz w:val="24"/>
          <w:szCs w:val="24"/>
        </w:rPr>
        <w:t>1) исполнять должностные обязанности добросовестно, на высоком профессиональном уровне;</w:t>
      </w:r>
    </w:p>
    <w:p>
      <w:pPr>
        <w:pStyle w:val="Normal"/>
        <w:widowControl/>
        <w:ind w:firstLine="540"/>
        <w:jc w:val="both"/>
        <w:rPr>
          <w:rFonts w:ascii="Verdana" w:hAnsi="Verdana"/>
          <w:sz w:val="21"/>
          <w:szCs w:val="21"/>
        </w:rPr>
      </w:pPr>
      <w:r>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pPr>
        <w:pStyle w:val="Normal"/>
        <w:widowControl/>
        <w:ind w:firstLine="540"/>
        <w:jc w:val="both"/>
        <w:rPr>
          <w:rFonts w:ascii="Verdana" w:hAnsi="Verdana"/>
          <w:sz w:val="21"/>
          <w:szCs w:val="21"/>
        </w:rPr>
      </w:pPr>
      <w:r>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pPr>
        <w:pStyle w:val="Normal"/>
        <w:widowControl/>
        <w:ind w:firstLine="540"/>
        <w:jc w:val="both"/>
        <w:rPr>
          <w:rFonts w:ascii="Verdana" w:hAnsi="Verdana"/>
          <w:sz w:val="21"/>
          <w:szCs w:val="21"/>
        </w:rPr>
      </w:pPr>
      <w:r>
        <w:rPr>
          <w:sz w:val="24"/>
          <w:szCs w:val="24"/>
        </w:rPr>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pPr>
        <w:pStyle w:val="Normal"/>
        <w:widowControl/>
        <w:ind w:firstLine="540"/>
        <w:jc w:val="both"/>
        <w:rPr>
          <w:rFonts w:ascii="Verdana" w:hAnsi="Verdana"/>
          <w:sz w:val="21"/>
          <w:szCs w:val="21"/>
        </w:rPr>
      </w:pPr>
      <w:r>
        <w:rPr>
          <w:sz w:val="24"/>
          <w:szCs w:val="24"/>
        </w:rPr>
        <w:t>5) проявлять корректность в обращении с гражданами;</w:t>
      </w:r>
    </w:p>
    <w:p>
      <w:pPr>
        <w:pStyle w:val="Normal"/>
        <w:widowControl/>
        <w:ind w:firstLine="540"/>
        <w:jc w:val="both"/>
        <w:rPr>
          <w:rFonts w:ascii="Verdana" w:hAnsi="Verdana"/>
          <w:sz w:val="21"/>
          <w:szCs w:val="21"/>
        </w:rPr>
      </w:pPr>
      <w:r>
        <w:rPr>
          <w:sz w:val="24"/>
          <w:szCs w:val="24"/>
        </w:rPr>
        <w:t>6) проявлять уважение к нравственным обычаям и традициям народов Российской Федерации;</w:t>
      </w:r>
    </w:p>
    <w:p>
      <w:pPr>
        <w:pStyle w:val="Normal"/>
        <w:widowControl/>
        <w:ind w:firstLine="540"/>
        <w:jc w:val="both"/>
        <w:rPr>
          <w:rFonts w:ascii="Verdana" w:hAnsi="Verdana"/>
          <w:sz w:val="21"/>
          <w:szCs w:val="21"/>
        </w:rPr>
      </w:pPr>
      <w:r>
        <w:rPr>
          <w:sz w:val="24"/>
          <w:szCs w:val="24"/>
        </w:rPr>
        <w:t>7) учитывать культурные и иные особенности различных этнических и социальных групп, а также конфессий;</w:t>
      </w:r>
    </w:p>
    <w:p>
      <w:pPr>
        <w:pStyle w:val="Normal"/>
        <w:widowControl/>
        <w:ind w:firstLine="540"/>
        <w:jc w:val="both"/>
        <w:rPr>
          <w:rFonts w:ascii="Verdana" w:hAnsi="Verdana"/>
          <w:sz w:val="21"/>
          <w:szCs w:val="21"/>
        </w:rPr>
      </w:pPr>
      <w:r>
        <w:rPr>
          <w:sz w:val="24"/>
          <w:szCs w:val="24"/>
        </w:rPr>
        <w:t>8) способствовать межнациональному и межконфессиональному согласию;</w:t>
      </w:r>
    </w:p>
    <w:p>
      <w:pPr>
        <w:pStyle w:val="Normal"/>
        <w:widowControl/>
        <w:ind w:firstLine="540"/>
        <w:jc w:val="both"/>
        <w:rPr>
          <w:rFonts w:ascii="Verdana" w:hAnsi="Verdana"/>
          <w:sz w:val="21"/>
          <w:szCs w:val="21"/>
        </w:rPr>
      </w:pPr>
      <w:r>
        <w:rPr>
          <w:sz w:val="24"/>
          <w:szCs w:val="24"/>
        </w:rPr>
        <w:t>9) не допускать конфликтных ситуаций, способных нанести ущерб его репутации или авторитету муниципального органа.</w:t>
      </w:r>
    </w:p>
    <w:p>
      <w:pPr>
        <w:pStyle w:val="Normal"/>
        <w:shd w:val="clear" w:color="auto" w:fill="FFFFFF"/>
        <w:spacing w:lineRule="exact" w:line="277" w:before="4" w:after="0"/>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pPr>
        <w:pStyle w:val="Normal"/>
        <w:shd w:val="clear" w:color="auto" w:fill="FFFFFF"/>
        <w:spacing w:lineRule="exact" w:line="277" w:before="4" w:after="0"/>
        <w:ind w:left="29" w:right="187" w:firstLine="536"/>
        <w:jc w:val="both"/>
        <w:rPr>
          <w:rFonts w:ascii="Times New Roman" w:hAnsi="Times New Roman"/>
          <w:sz w:val="24"/>
          <w:szCs w:val="24"/>
        </w:rPr>
      </w:pPr>
      <w:r>
        <w:rPr>
          <w:sz w:val="24"/>
          <w:szCs w:val="24"/>
        </w:rPr>
      </w:r>
    </w:p>
    <w:p>
      <w:pPr>
        <w:pStyle w:val="Normal"/>
        <w:tabs>
          <w:tab w:val="left" w:pos="540" w:leader="none"/>
        </w:tabs>
        <w:jc w:val="center"/>
        <w:rPr>
          <w:sz w:val="24"/>
          <w:szCs w:val="24"/>
        </w:rPr>
      </w:pPr>
      <w:r>
        <w:rPr>
          <w:bCs/>
          <w:spacing w:val="-10"/>
          <w:sz w:val="24"/>
          <w:szCs w:val="24"/>
        </w:rPr>
        <w:t xml:space="preserve">Статья 11. </w:t>
      </w:r>
      <w:r>
        <w:rPr>
          <w:sz w:val="24"/>
          <w:szCs w:val="24"/>
        </w:rPr>
        <w:t>Ограничения, связанные с муниципальной службой</w:t>
      </w:r>
    </w:p>
    <w:p>
      <w:pPr>
        <w:pStyle w:val="Normal"/>
        <w:tabs>
          <w:tab w:val="left" w:pos="540" w:leader="none"/>
        </w:tabs>
        <w:jc w:val="center"/>
        <w:rPr>
          <w:rFonts w:ascii="Times New Roman" w:hAnsi="Times New Roman"/>
          <w:sz w:val="24"/>
          <w:szCs w:val="24"/>
        </w:rPr>
      </w:pPr>
      <w:r>
        <w:rPr>
          <w:sz w:val="24"/>
          <w:szCs w:val="24"/>
        </w:rPr>
      </w:r>
    </w:p>
    <w:p>
      <w:pPr>
        <w:pStyle w:val="Pboth"/>
        <w:spacing w:lineRule="atLeast" w:line="330" w:beforeAutospacing="0" w:before="0" w:afterAutospacing="0" w:after="0"/>
        <w:jc w:val="both"/>
        <w:textAlignment w:val="baseline"/>
        <w:rPr>
          <w:color w:val="000000"/>
        </w:rPr>
      </w:pPr>
      <w:r>
        <w:rPr>
          <w:color w:val="000000"/>
          <w:sz w:val="24"/>
          <w:szCs w:val="24"/>
        </w:rPr>
        <w:t>1. Гражданин не может быть принят на муниципальную службу, а муниципальный служащий не может находиться на муниципальной службе в случае:</w:t>
      </w:r>
    </w:p>
    <w:p>
      <w:pPr>
        <w:pStyle w:val="Pboth"/>
        <w:spacing w:lineRule="atLeast" w:line="330" w:beforeAutospacing="0" w:before="0" w:afterAutospacing="0" w:after="0"/>
        <w:jc w:val="both"/>
        <w:textAlignment w:val="baseline"/>
        <w:rPr>
          <w:color w:val="000000"/>
        </w:rPr>
      </w:pPr>
      <w:bookmarkStart w:id="0" w:name="100094"/>
      <w:bookmarkEnd w:id="0"/>
      <w:r>
        <w:rPr>
          <w:color w:val="000000"/>
          <w:sz w:val="24"/>
          <w:szCs w:val="24"/>
        </w:rPr>
        <w:t>1) признания его недееспособным или ограниченно дееспособным решением суда, вступившим в законную силу;</w:t>
      </w:r>
    </w:p>
    <w:p>
      <w:pPr>
        <w:pStyle w:val="Pboth"/>
        <w:spacing w:lineRule="atLeast" w:line="330" w:beforeAutospacing="0" w:before="0" w:afterAutospacing="0" w:after="0"/>
        <w:jc w:val="both"/>
        <w:textAlignment w:val="baseline"/>
        <w:rPr>
          <w:color w:val="000000"/>
        </w:rPr>
      </w:pPr>
      <w:bookmarkStart w:id="1" w:name="100095"/>
      <w:bookmarkEnd w:id="1"/>
      <w:r>
        <w:rPr>
          <w:color w:val="000000"/>
          <w:sz w:val="24"/>
          <w:szCs w:val="24"/>
        </w:rPr>
        <w:t xml:space="preserve">2) осуждения его к наказанию, исключающему возможность исполнения должностных </w:t>
      </w:r>
    </w:p>
    <w:p>
      <w:pPr>
        <w:pStyle w:val="Pboth"/>
        <w:spacing w:lineRule="atLeast" w:line="330" w:beforeAutospacing="0" w:before="0" w:afterAutospacing="0" w:after="0"/>
        <w:jc w:val="both"/>
        <w:textAlignment w:val="baseline"/>
        <w:rPr>
          <w:color w:val="000000"/>
        </w:rPr>
      </w:pPr>
      <w:r>
        <w:rPr>
          <w:color w:val="000000"/>
          <w:sz w:val="24"/>
          <w:szCs w:val="24"/>
        </w:rPr>
        <w:t>обязанностей по должности муниципальной службы, по приговору суда, вступившему в законную силу;</w:t>
      </w:r>
    </w:p>
    <w:p>
      <w:pPr>
        <w:pStyle w:val="Pboth"/>
        <w:spacing w:lineRule="atLeast" w:line="330" w:beforeAutospacing="0" w:before="0" w:afterAutospacing="0" w:after="0"/>
        <w:jc w:val="both"/>
        <w:textAlignment w:val="baseline"/>
        <w:rPr>
          <w:color w:val="000000"/>
        </w:rPr>
      </w:pPr>
      <w:bookmarkStart w:id="2" w:name="100096"/>
      <w:bookmarkEnd w:id="2"/>
      <w:r>
        <w:rPr>
          <w:color w:val="000000"/>
          <w:sz w:val="24"/>
          <w:szCs w:val="24"/>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pPr>
        <w:pStyle w:val="Pboth"/>
        <w:spacing w:lineRule="atLeast" w:line="330" w:beforeAutospacing="0" w:before="0" w:afterAutospacing="0" w:after="0"/>
        <w:jc w:val="both"/>
        <w:textAlignment w:val="baseline"/>
        <w:rPr>
          <w:rStyle w:val="Style16"/>
          <w:i w:val="false"/>
          <w:i w:val="false"/>
        </w:rPr>
      </w:pPr>
      <w:bookmarkStart w:id="3" w:name="000001"/>
      <w:bookmarkStart w:id="4" w:name="100097"/>
      <w:bookmarkStart w:id="5" w:name="000066"/>
      <w:bookmarkEnd w:id="3"/>
      <w:bookmarkEnd w:id="4"/>
      <w:bookmarkEnd w:id="5"/>
      <w:r>
        <w:rPr>
          <w:color w:val="000000"/>
          <w:sz w:val="24"/>
          <w:szCs w:val="24"/>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Style16"/>
          <w:i w:val="false"/>
          <w:sz w:val="24"/>
          <w:szCs w:val="24"/>
        </w:rPr>
        <w:t>медицинской организации устанавливаются уполномоченным Правительством Российской Федерации федеральным органом исполнительной власти;</w:t>
      </w:r>
    </w:p>
    <w:p>
      <w:pPr>
        <w:pStyle w:val="Pboth"/>
        <w:spacing w:lineRule="atLeast" w:line="330" w:beforeAutospacing="0" w:before="0" w:afterAutospacing="0" w:after="0"/>
        <w:jc w:val="both"/>
        <w:textAlignment w:val="baseline"/>
        <w:rPr>
          <w:rStyle w:val="Style16"/>
          <w:i w:val="false"/>
          <w:i w:val="false"/>
        </w:rPr>
      </w:pPr>
      <w:bookmarkStart w:id="6" w:name="000010"/>
      <w:bookmarkStart w:id="7" w:name="100098"/>
      <w:bookmarkStart w:id="8" w:name="000014"/>
      <w:bookmarkEnd w:id="6"/>
      <w:bookmarkEnd w:id="7"/>
      <w:bookmarkEnd w:id="8"/>
      <w:r>
        <w:rPr>
          <w:rStyle w:val="Style16"/>
          <w:i w:val="false"/>
          <w:sz w:val="24"/>
          <w:szCs w:val="24"/>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pPr>
        <w:pStyle w:val="Pboth"/>
        <w:spacing w:beforeAutospacing="0" w:before="0" w:afterAutospacing="0" w:after="0"/>
        <w:jc w:val="both"/>
        <w:textAlignment w:val="baseline"/>
        <w:rPr>
          <w:rStyle w:val="Style16"/>
          <w:i w:val="false"/>
          <w:i w:val="false"/>
        </w:rPr>
      </w:pPr>
      <w:bookmarkStart w:id="9" w:name="100099"/>
      <w:bookmarkEnd w:id="9"/>
      <w:r>
        <w:rPr>
          <w:rStyle w:val="Style16"/>
          <w:i w:val="false"/>
          <w:sz w:val="24"/>
          <w:szCs w:val="24"/>
        </w:rPr>
        <w:t>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pPr>
        <w:pStyle w:val="Pboth"/>
        <w:spacing w:lineRule="atLeast" w:line="330" w:beforeAutospacing="0" w:before="0" w:afterAutospacing="0" w:after="0"/>
        <w:jc w:val="both"/>
        <w:textAlignment w:val="baseline"/>
        <w:rPr>
          <w:rStyle w:val="Style16"/>
          <w:i w:val="false"/>
          <w:i w:val="false"/>
        </w:rPr>
      </w:pPr>
      <w:bookmarkStart w:id="10" w:name="100100"/>
      <w:bookmarkEnd w:id="10"/>
      <w:r>
        <w:rPr>
          <w:rStyle w:val="Style16"/>
          <w:i w:val="false"/>
          <w:sz w:val="24"/>
          <w:szCs w:val="24"/>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pPr>
        <w:pStyle w:val="Pboth"/>
        <w:spacing w:lineRule="atLeast" w:line="330" w:beforeAutospacing="0" w:before="0" w:afterAutospacing="0" w:after="0"/>
        <w:jc w:val="both"/>
        <w:textAlignment w:val="baseline"/>
        <w:rPr>
          <w:rStyle w:val="Style16"/>
          <w:i w:val="false"/>
          <w:i w:val="false"/>
        </w:rPr>
      </w:pPr>
      <w:bookmarkStart w:id="11" w:name="100101"/>
      <w:bookmarkEnd w:id="11"/>
      <w:r>
        <w:rPr>
          <w:rStyle w:val="Style16"/>
          <w:i w:val="false"/>
          <w:sz w:val="24"/>
          <w:szCs w:val="24"/>
        </w:rPr>
        <w:t>8) представления подложных документов или заведомо ложных сведений при поступлении на муниципальную службу;</w:t>
      </w:r>
    </w:p>
    <w:p>
      <w:pPr>
        <w:pStyle w:val="Pboth"/>
        <w:spacing w:lineRule="atLeast" w:line="330" w:beforeAutospacing="0" w:before="0" w:afterAutospacing="0" w:after="0"/>
        <w:jc w:val="both"/>
        <w:textAlignment w:val="baseline"/>
        <w:rPr/>
      </w:pPr>
      <w:bookmarkStart w:id="12" w:name="100102"/>
      <w:bookmarkStart w:id="13" w:name="000015"/>
      <w:bookmarkEnd w:id="12"/>
      <w:bookmarkEnd w:id="13"/>
      <w:r>
        <w:rPr>
          <w:rStyle w:val="Style16"/>
          <w:i w:val="false"/>
          <w:sz w:val="24"/>
          <w:szCs w:val="24"/>
        </w:rPr>
        <w:t>9) непредставления предусмотренных настоящим Федеральным законом, Федеральным </w:t>
      </w:r>
      <w:r>
        <w:fldChar w:fldCharType="begin"/>
      </w:r>
      <w:r>
        <w:rPr>
          <w:rStyle w:val="Style14"/>
          <w:sz w:val="24"/>
          <w:szCs w:val="24"/>
          <w:iCs/>
        </w:rPr>
        <w:instrText> HYPERLINK "http://legalacts.ru/doc/federalnyi-zakon-ot-25122008-n-273-fz-o/statja-8/" \l "000011"</w:instrText>
      </w:r>
      <w:r>
        <w:rPr>
          <w:rStyle w:val="Style14"/>
          <w:sz w:val="24"/>
          <w:szCs w:val="24"/>
          <w:iCs/>
        </w:rPr>
        <w:fldChar w:fldCharType="separate"/>
      </w:r>
      <w:r>
        <w:rPr>
          <w:rStyle w:val="Style14"/>
          <w:iCs/>
          <w:sz w:val="24"/>
          <w:szCs w:val="24"/>
        </w:rPr>
        <w:t>законом</w:t>
      </w:r>
      <w:r>
        <w:rPr>
          <w:rStyle w:val="Style14"/>
          <w:sz w:val="24"/>
          <w:szCs w:val="24"/>
          <w:iCs/>
        </w:rPr>
        <w:fldChar w:fldCharType="end"/>
      </w:r>
      <w:r>
        <w:rPr>
          <w:rStyle w:val="Style16"/>
          <w:i w:val="false"/>
          <w:sz w:val="24"/>
          <w:szCs w:val="24"/>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pPr>
        <w:pStyle w:val="Pboth"/>
        <w:spacing w:lineRule="atLeast" w:line="330" w:beforeAutospacing="0" w:before="0" w:afterAutospacing="0" w:after="0"/>
        <w:jc w:val="both"/>
        <w:textAlignment w:val="baseline"/>
        <w:rPr/>
      </w:pPr>
      <w:bookmarkStart w:id="14" w:name="100313"/>
      <w:bookmarkEnd w:id="14"/>
      <w:r>
        <w:rPr>
          <w:rStyle w:val="Style16"/>
          <w:i w:val="false"/>
          <w:sz w:val="24"/>
          <w:szCs w:val="24"/>
        </w:rPr>
        <w:t>9.1) непредставления сведений, предусмотренных </w:t>
      </w:r>
      <w:r>
        <w:fldChar w:fldCharType="begin"/>
      </w:r>
      <w:r>
        <w:rPr>
          <w:rStyle w:val="Style14"/>
          <w:sz w:val="24"/>
          <w:szCs w:val="24"/>
          <w:iCs/>
        </w:rPr>
        <w:instrText> HYPERLINK "http://legalacts.ru/doc/federalnyi-zakon-ot-02032007-n-25-fz-o/" \l "100314"</w:instrText>
      </w:r>
      <w:r>
        <w:rPr>
          <w:rStyle w:val="Style14"/>
          <w:sz w:val="24"/>
          <w:szCs w:val="24"/>
          <w:iCs/>
        </w:rPr>
        <w:fldChar w:fldCharType="separate"/>
      </w:r>
      <w:r>
        <w:rPr>
          <w:rStyle w:val="Style14"/>
          <w:iCs/>
          <w:sz w:val="24"/>
          <w:szCs w:val="24"/>
        </w:rPr>
        <w:t>статьей 15.1</w:t>
      </w:r>
      <w:r>
        <w:rPr>
          <w:rStyle w:val="Style14"/>
          <w:sz w:val="24"/>
          <w:szCs w:val="24"/>
          <w:iCs/>
        </w:rPr>
        <w:fldChar w:fldCharType="end"/>
      </w:r>
      <w:r>
        <w:rPr>
          <w:rStyle w:val="Style16"/>
          <w:i w:val="false"/>
          <w:sz w:val="24"/>
          <w:szCs w:val="24"/>
        </w:rPr>
        <w:t> настоящего Федерального закона;</w:t>
      </w:r>
    </w:p>
    <w:p>
      <w:pPr>
        <w:pStyle w:val="Pboth"/>
        <w:spacing w:lineRule="atLeast" w:line="330" w:beforeAutospacing="0" w:before="0" w:afterAutospacing="0" w:after="0"/>
        <w:jc w:val="both"/>
        <w:textAlignment w:val="baseline"/>
        <w:rPr>
          <w:rStyle w:val="Style16"/>
          <w:i w:val="false"/>
          <w:i w:val="false"/>
        </w:rPr>
      </w:pPr>
      <w:bookmarkStart w:id="15" w:name="000050"/>
      <w:bookmarkStart w:id="16" w:name="000098"/>
      <w:bookmarkEnd w:id="15"/>
      <w:bookmarkEnd w:id="16"/>
      <w:r>
        <w:rPr>
          <w:rStyle w:val="Style16"/>
          <w:i w:val="false"/>
          <w:sz w:val="24"/>
          <w:szCs w:val="24"/>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pPr>
        <w:pStyle w:val="Pboth"/>
        <w:spacing w:lineRule="atLeast" w:line="330" w:beforeAutospacing="0" w:before="0" w:afterAutospacing="0" w:after="0"/>
        <w:jc w:val="both"/>
        <w:textAlignment w:val="baseline"/>
        <w:rPr>
          <w:rStyle w:val="Style16"/>
          <w:i w:val="false"/>
          <w:i w:val="false"/>
        </w:rPr>
      </w:pPr>
      <w:r>
        <w:rPr>
          <w:rStyle w:val="Style16"/>
          <w:i w:val="false"/>
          <w:sz w:val="24"/>
          <w:szCs w:val="24"/>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pPr>
        <w:pStyle w:val="Pboth"/>
        <w:spacing w:lineRule="atLeast" w:line="330" w:beforeAutospacing="0" w:before="0" w:afterAutospacing="0" w:after="0"/>
        <w:jc w:val="both"/>
        <w:textAlignment w:val="baseline"/>
        <w:rPr>
          <w:rStyle w:val="Style16"/>
          <w:i w:val="false"/>
          <w:i w:val="false"/>
        </w:rPr>
      </w:pPr>
      <w:bookmarkStart w:id="17" w:name="000011"/>
      <w:bookmarkStart w:id="18" w:name="000068"/>
      <w:bookmarkEnd w:id="17"/>
      <w:bookmarkEnd w:id="18"/>
      <w:r>
        <w:rPr>
          <w:rStyle w:val="Style16"/>
          <w:i w:val="false"/>
          <w:sz w:val="24"/>
          <w:szCs w:val="24"/>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pPr>
        <w:pStyle w:val="Pboth"/>
        <w:spacing w:lineRule="atLeast" w:line="330" w:beforeAutospacing="0" w:before="0" w:afterAutospacing="0" w:after="0"/>
        <w:jc w:val="both"/>
        <w:textAlignment w:val="baseline"/>
        <w:rPr>
          <w:rStyle w:val="Style16"/>
          <w:i w:val="false"/>
          <w:i w:val="false"/>
        </w:rPr>
      </w:pPr>
      <w:r>
        <w:rPr>
          <w:rStyle w:val="Style16"/>
          <w:i w:val="false"/>
          <w:sz w:val="24"/>
          <w:szCs w:val="24"/>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pPr>
        <w:pStyle w:val="Pboth"/>
        <w:spacing w:lineRule="atLeast" w:line="330" w:beforeAutospacing="0" w:before="0" w:afterAutospacing="0" w:after="0"/>
        <w:jc w:val="both"/>
        <w:textAlignment w:val="baseline"/>
        <w:rPr>
          <w:rStyle w:val="Style16"/>
          <w:i w:val="false"/>
          <w:i w:val="false"/>
        </w:rPr>
      </w:pPr>
      <w:bookmarkStart w:id="19" w:name="100103"/>
      <w:bookmarkEnd w:id="19"/>
      <w:r>
        <w:rPr>
          <w:rStyle w:val="Style16"/>
          <w:i w:val="false"/>
          <w:sz w:val="24"/>
          <w:szCs w:val="24"/>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pPr>
        <w:pStyle w:val="Pboth"/>
        <w:spacing w:lineRule="atLeast" w:line="330" w:beforeAutospacing="0" w:before="0" w:afterAutospacing="0" w:after="0"/>
        <w:jc w:val="both"/>
        <w:textAlignment w:val="baseline"/>
        <w:rPr>
          <w:rStyle w:val="Style16"/>
          <w:i w:val="false"/>
          <w:i w:val="false"/>
        </w:rPr>
      </w:pPr>
      <w:bookmarkStart w:id="20" w:name="000103"/>
      <w:bookmarkEnd w:id="20"/>
      <w:r>
        <w:rPr>
          <w:rStyle w:val="Style16"/>
          <w:i w:val="false"/>
          <w:sz w:val="24"/>
          <w:szCs w:val="24"/>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 указанной должности.</w:t>
      </w:r>
    </w:p>
    <w:p>
      <w:pPr>
        <w:pStyle w:val="Pboth"/>
        <w:spacing w:lineRule="atLeast" w:line="330" w:beforeAutospacing="0" w:before="0" w:afterAutospacing="0" w:after="0"/>
        <w:jc w:val="both"/>
        <w:textAlignment w:val="baseline"/>
        <w:rPr>
          <w:rStyle w:val="Style16"/>
          <w:rFonts w:ascii="Times New Roman" w:hAnsi="Times New Roman"/>
          <w:sz w:val="24"/>
          <w:szCs w:val="24"/>
        </w:rPr>
      </w:pPr>
      <w:r>
        <w:rPr>
          <w:sz w:val="24"/>
          <w:szCs w:val="24"/>
        </w:rPr>
      </w:r>
    </w:p>
    <w:p>
      <w:pPr>
        <w:pStyle w:val="Pboth"/>
        <w:spacing w:lineRule="atLeast" w:line="330" w:beforeAutospacing="0" w:before="0" w:afterAutospacing="0" w:after="0"/>
        <w:jc w:val="center"/>
        <w:textAlignment w:val="baseline"/>
        <w:rPr>
          <w:rStyle w:val="Style16"/>
          <w:i w:val="false"/>
          <w:i w:val="false"/>
        </w:rPr>
      </w:pPr>
      <w:r>
        <w:rPr>
          <w:rStyle w:val="Style16"/>
          <w:i w:val="false"/>
          <w:sz w:val="24"/>
          <w:szCs w:val="24"/>
        </w:rPr>
        <w:t>12. Запреты, связанные с муниципальной службой</w:t>
      </w:r>
    </w:p>
    <w:p>
      <w:pPr>
        <w:pStyle w:val="Pboth"/>
        <w:spacing w:lineRule="atLeast" w:line="330" w:beforeAutospacing="0" w:before="0" w:afterAutospacing="0" w:after="0"/>
        <w:jc w:val="center"/>
        <w:textAlignment w:val="baseline"/>
        <w:rPr>
          <w:rStyle w:val="Style16"/>
          <w:rFonts w:ascii="Times New Roman" w:hAnsi="Times New Roman"/>
          <w:sz w:val="24"/>
          <w:szCs w:val="24"/>
        </w:rPr>
      </w:pPr>
      <w:r>
        <w:rPr>
          <w:sz w:val="24"/>
          <w:szCs w:val="24"/>
        </w:rPr>
      </w:r>
    </w:p>
    <w:p>
      <w:pPr>
        <w:pStyle w:val="Pboth"/>
        <w:spacing w:lineRule="atLeast" w:line="330" w:beforeAutospacing="0" w:before="0" w:afterAutospacing="0" w:after="0"/>
        <w:jc w:val="both"/>
        <w:textAlignment w:val="baseline"/>
        <w:rPr>
          <w:rStyle w:val="Style16"/>
          <w:i w:val="false"/>
          <w:i w:val="false"/>
        </w:rPr>
      </w:pPr>
      <w:r>
        <w:rPr>
          <w:rStyle w:val="Style16"/>
          <w:i w:val="false"/>
          <w:sz w:val="24"/>
          <w:szCs w:val="24"/>
        </w:rPr>
        <w:t>1. В связи с прохождением муниципальной службы муниципальному служащему запрещается:</w:t>
      </w:r>
    </w:p>
    <w:p>
      <w:pPr>
        <w:pStyle w:val="Pboth"/>
        <w:spacing w:lineRule="atLeast" w:line="330" w:beforeAutospacing="0" w:before="0" w:afterAutospacing="0" w:after="0"/>
        <w:jc w:val="both"/>
        <w:textAlignment w:val="baseline"/>
        <w:rPr>
          <w:rStyle w:val="Style16"/>
          <w:i w:val="false"/>
          <w:i w:val="false"/>
        </w:rPr>
      </w:pPr>
      <w:bookmarkStart w:id="21" w:name="100107"/>
      <w:bookmarkStart w:id="22" w:name="100106"/>
      <w:bookmarkStart w:id="23" w:name="100296"/>
      <w:bookmarkEnd w:id="21"/>
      <w:bookmarkEnd w:id="22"/>
      <w:bookmarkEnd w:id="23"/>
      <w:r>
        <w:rPr>
          <w:rStyle w:val="Style16"/>
          <w:i w:val="false"/>
          <w:sz w:val="24"/>
          <w:szCs w:val="24"/>
        </w:rPr>
        <w:t>1) замещать должность муниципальной службы в случае:</w:t>
      </w:r>
    </w:p>
    <w:p>
      <w:pPr>
        <w:pStyle w:val="Pboth"/>
        <w:spacing w:lineRule="atLeast" w:line="330" w:beforeAutospacing="0" w:before="0" w:afterAutospacing="0" w:after="0"/>
        <w:jc w:val="both"/>
        <w:textAlignment w:val="baseline"/>
        <w:rPr>
          <w:rStyle w:val="Style16"/>
          <w:i w:val="false"/>
          <w:i w:val="false"/>
        </w:rPr>
      </w:pPr>
      <w:bookmarkStart w:id="24" w:name="100108"/>
      <w:bookmarkEnd w:id="24"/>
      <w:r>
        <w:rPr>
          <w:rStyle w:val="Style16"/>
          <w:i w:val="false"/>
          <w:sz w:val="24"/>
          <w:szCs w:val="24"/>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pPr>
        <w:pStyle w:val="Pboth"/>
        <w:spacing w:lineRule="atLeast" w:line="330" w:beforeAutospacing="0" w:before="0" w:afterAutospacing="0" w:after="0"/>
        <w:jc w:val="both"/>
        <w:textAlignment w:val="baseline"/>
        <w:rPr>
          <w:rStyle w:val="Style16"/>
          <w:i w:val="false"/>
          <w:i w:val="false"/>
        </w:rPr>
      </w:pPr>
      <w:bookmarkStart w:id="25" w:name="100109"/>
      <w:bookmarkEnd w:id="25"/>
      <w:r>
        <w:rPr>
          <w:rStyle w:val="Style16"/>
          <w:i w:val="false"/>
          <w:sz w:val="24"/>
          <w:szCs w:val="24"/>
        </w:rPr>
        <w:t>б) избрания или назначения на муниципальную должность;</w:t>
      </w:r>
    </w:p>
    <w:p>
      <w:pPr>
        <w:pStyle w:val="Pboth"/>
        <w:spacing w:lineRule="atLeast" w:line="330" w:beforeAutospacing="0" w:before="0" w:afterAutospacing="0" w:after="0"/>
        <w:jc w:val="both"/>
        <w:textAlignment w:val="baseline"/>
        <w:rPr>
          <w:rStyle w:val="Style16"/>
          <w:i w:val="false"/>
          <w:i w:val="false"/>
        </w:rPr>
      </w:pPr>
      <w:bookmarkStart w:id="26" w:name="100110"/>
      <w:bookmarkEnd w:id="26"/>
      <w:r>
        <w:rPr>
          <w:rStyle w:val="Style16"/>
          <w:i w:val="false"/>
          <w:sz w:val="24"/>
          <w:szCs w:val="24"/>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7" w:name="100111"/>
      <w:bookmarkStart w:id="28" w:name="100297"/>
      <w:bookmarkStart w:id="29" w:name="000088"/>
      <w:bookmarkStart w:id="30" w:name="000101"/>
      <w:bookmarkStart w:id="31" w:name="000104"/>
      <w:bookmarkEnd w:id="27"/>
      <w:bookmarkEnd w:id="28"/>
      <w:bookmarkEnd w:id="29"/>
      <w:bookmarkEnd w:id="30"/>
      <w:bookmarkEnd w:id="31"/>
    </w:p>
    <w:p>
      <w:pPr>
        <w:pStyle w:val="Pboth"/>
        <w:spacing w:lineRule="atLeast" w:line="330" w:beforeAutospacing="0" w:before="0" w:afterAutospacing="0" w:after="0"/>
        <w:jc w:val="both"/>
        <w:textAlignment w:val="baseline"/>
        <w:rPr>
          <w:iCs/>
        </w:rPr>
      </w:pPr>
      <w:r>
        <w:rPr>
          <w:rStyle w:val="Style16"/>
          <w:i w:val="false"/>
          <w:sz w:val="24"/>
          <w:szCs w:val="24"/>
        </w:rPr>
        <w:t xml:space="preserve">2) </w:t>
      </w:r>
      <w:r>
        <w:rPr>
          <w:sz w:val="24"/>
          <w:szCs w:val="24"/>
        </w:rPr>
        <w:t>участвовать в управлении коммерческой или некоммерческой организацией, за исключением следующих случаев:</w:t>
      </w:r>
    </w:p>
    <w:p>
      <w:pPr>
        <w:pStyle w:val="Normal"/>
        <w:widowControl/>
        <w:ind w:firstLine="540"/>
        <w:jc w:val="both"/>
        <w:rPr>
          <w:rFonts w:ascii="Verdana" w:hAnsi="Verdana"/>
          <w:sz w:val="21"/>
          <w:szCs w:val="21"/>
        </w:rPr>
      </w:pPr>
      <w:r>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pPr>
        <w:pStyle w:val="Normal"/>
        <w:widowControl/>
        <w:ind w:firstLine="540"/>
        <w:jc w:val="both"/>
        <w:rPr>
          <w:sz w:val="24"/>
          <w:szCs w:val="24"/>
        </w:rPr>
      </w:pPr>
      <w:r>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pPr>
        <w:pStyle w:val="Normal"/>
        <w:widowControl/>
        <w:jc w:val="both"/>
        <w:rPr>
          <w:rFonts w:ascii="Verdana" w:hAnsi="Verdana"/>
          <w:sz w:val="21"/>
          <w:szCs w:val="21"/>
        </w:rPr>
      </w:pPr>
      <w:r>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pPr>
        <w:pStyle w:val="Normal"/>
        <w:widowControl/>
        <w:ind w:firstLine="540"/>
        <w:jc w:val="both"/>
        <w:rPr>
          <w:rFonts w:ascii="Verdana" w:hAnsi="Verdana"/>
          <w:sz w:val="21"/>
          <w:szCs w:val="21"/>
        </w:rPr>
      </w:pPr>
      <w:r>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pPr>
        <w:pStyle w:val="Normal"/>
        <w:widowControl/>
        <w:ind w:firstLine="540"/>
        <w:jc w:val="both"/>
        <w:rPr>
          <w:rFonts w:ascii="Verdana" w:hAnsi="Verdana"/>
          <w:sz w:val="21"/>
          <w:szCs w:val="21"/>
        </w:rPr>
      </w:pPr>
      <w:r>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pPr>
        <w:pStyle w:val="Normal"/>
        <w:widowControl/>
        <w:ind w:firstLine="540"/>
        <w:jc w:val="both"/>
        <w:rPr>
          <w:rFonts w:ascii="Verdana" w:hAnsi="Verdana"/>
          <w:sz w:val="21"/>
          <w:szCs w:val="21"/>
        </w:rPr>
      </w:pPr>
      <w:r>
        <w:rPr>
          <w:sz w:val="24"/>
          <w:szCs w:val="24"/>
        </w:rPr>
        <w:t>д) иные случаи, предусмотренные федеральными законами.</w:t>
      </w:r>
    </w:p>
    <w:p>
      <w:pPr>
        <w:pStyle w:val="Pboth"/>
        <w:spacing w:lineRule="atLeast" w:line="330" w:beforeAutospacing="0" w:before="0" w:afterAutospacing="0" w:after="0"/>
        <w:jc w:val="both"/>
        <w:textAlignment w:val="baseline"/>
        <w:rPr>
          <w:rStyle w:val="Style16"/>
          <w:i w:val="false"/>
          <w:i w:val="false"/>
        </w:rPr>
      </w:pPr>
      <w:bookmarkStart w:id="32" w:name="100112"/>
      <w:bookmarkEnd w:id="32"/>
      <w:r>
        <w:rPr>
          <w:rStyle w:val="Style16"/>
          <w:i w:val="false"/>
          <w:sz w:val="24"/>
          <w:szCs w:val="24"/>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pPr>
        <w:pStyle w:val="Pboth"/>
        <w:spacing w:lineRule="atLeast" w:line="330" w:beforeAutospacing="0" w:before="0" w:afterAutospacing="0" w:after="0"/>
        <w:jc w:val="both"/>
        <w:textAlignment w:val="baseline"/>
        <w:rPr/>
      </w:pPr>
      <w:bookmarkStart w:id="33" w:name="100113"/>
      <w:bookmarkStart w:id="34" w:name="000087"/>
      <w:bookmarkEnd w:id="33"/>
      <w:bookmarkEnd w:id="34"/>
      <w:r>
        <w:rPr>
          <w:rStyle w:val="Style16"/>
          <w:i w:val="false"/>
          <w:sz w:val="24"/>
          <w:szCs w:val="24"/>
        </w:rPr>
        <w:t>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r>
        <w:fldChar w:fldCharType="begin"/>
      </w:r>
      <w:r>
        <w:rPr>
          <w:rStyle w:val="Style14"/>
          <w:sz w:val="24"/>
          <w:szCs w:val="24"/>
          <w:iCs/>
        </w:rPr>
        <w:instrText> HYPERLINK "http://legalacts.ru/kodeks/GK-RF-chast-2/razdel-iv/glava-32/statja-575/" \l "102904"</w:instrText>
      </w:r>
      <w:r>
        <w:rPr>
          <w:rStyle w:val="Style14"/>
          <w:sz w:val="24"/>
          <w:szCs w:val="24"/>
          <w:iCs/>
        </w:rPr>
        <w:fldChar w:fldCharType="separate"/>
      </w:r>
      <w:r>
        <w:rPr>
          <w:rStyle w:val="Style14"/>
          <w:iCs/>
          <w:sz w:val="24"/>
          <w:szCs w:val="24"/>
        </w:rPr>
        <w:t>кодексом</w:t>
      </w:r>
      <w:r>
        <w:rPr>
          <w:rStyle w:val="Style14"/>
          <w:sz w:val="24"/>
          <w:szCs w:val="24"/>
          <w:iCs/>
        </w:rPr>
        <w:fldChar w:fldCharType="end"/>
      </w:r>
      <w:r>
        <w:rPr>
          <w:rStyle w:val="Style16"/>
          <w:i w:val="false"/>
          <w:sz w:val="24"/>
          <w:szCs w:val="24"/>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pPr>
        <w:pStyle w:val="Pboth"/>
        <w:spacing w:lineRule="atLeast" w:line="330" w:beforeAutospacing="0" w:before="0" w:afterAutospacing="0" w:after="0"/>
        <w:jc w:val="both"/>
        <w:textAlignment w:val="baseline"/>
        <w:rPr>
          <w:rStyle w:val="Style16"/>
          <w:i w:val="false"/>
          <w:i w:val="false"/>
        </w:rPr>
      </w:pPr>
      <w:bookmarkStart w:id="35" w:name="100114"/>
      <w:bookmarkEnd w:id="35"/>
      <w:r>
        <w:rPr>
          <w:rStyle w:val="Style16"/>
          <w:i w:val="false"/>
          <w:sz w:val="24"/>
          <w:szCs w:val="24"/>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pPr>
        <w:pStyle w:val="Pboth"/>
        <w:spacing w:lineRule="atLeast" w:line="330" w:beforeAutospacing="0" w:before="0" w:afterAutospacing="0" w:after="0"/>
        <w:jc w:val="both"/>
        <w:textAlignment w:val="baseline"/>
        <w:rPr>
          <w:rStyle w:val="Style16"/>
          <w:i w:val="false"/>
          <w:i w:val="false"/>
        </w:rPr>
      </w:pPr>
      <w:bookmarkStart w:id="36" w:name="100115"/>
      <w:bookmarkEnd w:id="36"/>
      <w:r>
        <w:rPr>
          <w:rStyle w:val="Style16"/>
          <w:i w:val="false"/>
          <w:sz w:val="24"/>
          <w:szCs w:val="24"/>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pPr>
        <w:pStyle w:val="Pboth"/>
        <w:spacing w:lineRule="atLeast" w:line="330" w:beforeAutospacing="0" w:before="0" w:afterAutospacing="0" w:after="0"/>
        <w:jc w:val="both"/>
        <w:textAlignment w:val="baseline"/>
        <w:rPr>
          <w:rStyle w:val="Style16"/>
          <w:i w:val="false"/>
          <w:i w:val="false"/>
        </w:rPr>
      </w:pPr>
      <w:bookmarkStart w:id="37" w:name="100116"/>
      <w:bookmarkEnd w:id="37"/>
      <w:r>
        <w:rPr>
          <w:rStyle w:val="Style16"/>
          <w:i w:val="false"/>
          <w:sz w:val="24"/>
          <w:szCs w:val="24"/>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pPr>
        <w:pStyle w:val="Pboth"/>
        <w:spacing w:lineRule="atLeast" w:line="330" w:beforeAutospacing="0" w:before="0" w:afterAutospacing="0" w:after="0"/>
        <w:jc w:val="both"/>
        <w:textAlignment w:val="baseline"/>
        <w:rPr>
          <w:rStyle w:val="Style16"/>
          <w:i w:val="false"/>
          <w:i w:val="false"/>
        </w:rPr>
      </w:pPr>
      <w:bookmarkStart w:id="38" w:name="100117"/>
      <w:bookmarkEnd w:id="38"/>
      <w:r>
        <w:rPr>
          <w:rStyle w:val="Style16"/>
          <w:i w:val="false"/>
          <w:sz w:val="24"/>
          <w:szCs w:val="24"/>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pPr>
        <w:pStyle w:val="Pboth"/>
        <w:spacing w:lineRule="atLeast" w:line="330" w:beforeAutospacing="0" w:before="0" w:afterAutospacing="0" w:after="0"/>
        <w:jc w:val="both"/>
        <w:textAlignment w:val="baseline"/>
        <w:rPr>
          <w:rStyle w:val="Style16"/>
          <w:i w:val="false"/>
          <w:i w:val="false"/>
        </w:rPr>
      </w:pPr>
      <w:bookmarkStart w:id="39" w:name="100118"/>
      <w:bookmarkStart w:id="40" w:name="000009"/>
      <w:bookmarkEnd w:id="39"/>
      <w:bookmarkEnd w:id="40"/>
      <w:r>
        <w:rPr>
          <w:rStyle w:val="Style16"/>
          <w:i w:val="false"/>
          <w:sz w:val="24"/>
          <w:szCs w:val="24"/>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pPr>
        <w:pStyle w:val="Pboth"/>
        <w:spacing w:lineRule="atLeast" w:line="330" w:beforeAutospacing="0" w:before="0" w:afterAutospacing="0" w:after="0"/>
        <w:jc w:val="both"/>
        <w:textAlignment w:val="baseline"/>
        <w:rPr>
          <w:rStyle w:val="Style16"/>
          <w:i w:val="false"/>
          <w:i w:val="false"/>
        </w:rPr>
      </w:pPr>
      <w:bookmarkStart w:id="41" w:name="100119"/>
      <w:bookmarkEnd w:id="41"/>
      <w:r>
        <w:rPr>
          <w:rStyle w:val="Style16"/>
          <w:i w:val="false"/>
          <w:sz w:val="24"/>
          <w:szCs w:val="24"/>
        </w:rPr>
        <w:t>10) использовать преимущества должностного положения для предвыборной агитации, а также для агитации по вопросам референдума;</w:t>
      </w:r>
    </w:p>
    <w:p>
      <w:pPr>
        <w:pStyle w:val="Pboth"/>
        <w:spacing w:lineRule="atLeast" w:line="330" w:beforeAutospacing="0" w:before="0" w:afterAutospacing="0" w:after="0"/>
        <w:jc w:val="both"/>
        <w:textAlignment w:val="baseline"/>
        <w:rPr>
          <w:rStyle w:val="Style16"/>
          <w:i w:val="false"/>
          <w:i w:val="false"/>
        </w:rPr>
      </w:pPr>
      <w:bookmarkStart w:id="42" w:name="100120"/>
      <w:bookmarkEnd w:id="42"/>
      <w:r>
        <w:rPr>
          <w:rStyle w:val="Style16"/>
          <w:i w:val="false"/>
          <w:sz w:val="24"/>
          <w:szCs w:val="24"/>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pPr>
        <w:pStyle w:val="Pboth"/>
        <w:spacing w:lineRule="atLeast" w:line="330" w:beforeAutospacing="0" w:before="0" w:afterAutospacing="0" w:after="0"/>
        <w:jc w:val="both"/>
        <w:textAlignment w:val="baseline"/>
        <w:rPr>
          <w:rStyle w:val="Style16"/>
          <w:i w:val="false"/>
          <w:i w:val="false"/>
        </w:rPr>
      </w:pPr>
      <w:bookmarkStart w:id="43" w:name="100121"/>
      <w:bookmarkEnd w:id="43"/>
      <w:r>
        <w:rPr>
          <w:rStyle w:val="Style16"/>
          <w:i w:val="false"/>
          <w:sz w:val="24"/>
          <w:szCs w:val="24"/>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pPr>
        <w:pStyle w:val="Pboth"/>
        <w:spacing w:lineRule="atLeast" w:line="330" w:beforeAutospacing="0" w:before="0" w:afterAutospacing="0" w:after="0"/>
        <w:jc w:val="both"/>
        <w:textAlignment w:val="baseline"/>
        <w:rPr>
          <w:rStyle w:val="Style16"/>
          <w:i w:val="false"/>
          <w:i w:val="false"/>
        </w:rPr>
      </w:pPr>
      <w:bookmarkStart w:id="44" w:name="100122"/>
      <w:bookmarkEnd w:id="44"/>
      <w:r>
        <w:rPr>
          <w:rStyle w:val="Style16"/>
          <w:i w:val="false"/>
          <w:sz w:val="24"/>
          <w:szCs w:val="24"/>
        </w:rPr>
        <w:t>13) прекращать исполнение должностных обязанностей в целях урегулирования трудового спора;</w:t>
      </w:r>
    </w:p>
    <w:p>
      <w:pPr>
        <w:pStyle w:val="Pboth"/>
        <w:spacing w:lineRule="atLeast" w:line="330" w:beforeAutospacing="0" w:before="0" w:afterAutospacing="0" w:after="0"/>
        <w:jc w:val="both"/>
        <w:textAlignment w:val="baseline"/>
        <w:rPr>
          <w:rStyle w:val="Style16"/>
          <w:i w:val="false"/>
          <w:i w:val="false"/>
        </w:rPr>
      </w:pPr>
      <w:bookmarkStart w:id="45" w:name="100123"/>
      <w:bookmarkEnd w:id="45"/>
      <w:r>
        <w:rPr>
          <w:rStyle w:val="Style16"/>
          <w:i w:val="false"/>
          <w:sz w:val="24"/>
          <w:szCs w:val="24"/>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pPr>
        <w:pStyle w:val="Pboth"/>
        <w:spacing w:lineRule="atLeast" w:line="330" w:beforeAutospacing="0" w:before="0" w:afterAutospacing="0" w:after="0"/>
        <w:jc w:val="both"/>
        <w:textAlignment w:val="baseline"/>
        <w:rPr>
          <w:rStyle w:val="Style16"/>
          <w:i w:val="false"/>
          <w:i w:val="false"/>
        </w:rPr>
      </w:pPr>
      <w:bookmarkStart w:id="46" w:name="100124"/>
      <w:bookmarkEnd w:id="46"/>
      <w:r>
        <w:rPr>
          <w:rStyle w:val="Style16"/>
          <w:i w:val="false"/>
          <w:sz w:val="24"/>
          <w:szCs w:val="24"/>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pPr>
        <w:pStyle w:val="Normal"/>
        <w:widowControl/>
        <w:jc w:val="both"/>
        <w:rPr>
          <w:rStyle w:val="Style16"/>
          <w:rFonts w:ascii="Verdana" w:hAnsi="Verdana"/>
          <w:i w:val="false"/>
          <w:i w:val="false"/>
          <w:iCs w:val="false"/>
          <w:sz w:val="24"/>
          <w:szCs w:val="24"/>
        </w:rPr>
      </w:pPr>
      <w:r>
        <w:rPr>
          <w:rStyle w:val="Style16"/>
          <w:i w:val="false"/>
          <w:sz w:val="24"/>
          <w:szCs w:val="24"/>
        </w:rPr>
        <w:t xml:space="preserve">16) </w:t>
      </w:r>
      <w:r>
        <w:rPr>
          <w:sz w:val="24"/>
          <w:szCs w:val="24"/>
        </w:rPr>
        <w:t>заниматься предпринимательской деятельностью лично или через доверенных лиц.</w:t>
      </w:r>
    </w:p>
    <w:p>
      <w:pPr>
        <w:pStyle w:val="Pboth"/>
        <w:spacing w:lineRule="atLeast" w:line="330" w:beforeAutospacing="0" w:before="0" w:afterAutospacing="0" w:after="0"/>
        <w:jc w:val="both"/>
        <w:textAlignment w:val="baseline"/>
        <w:rPr>
          <w:rStyle w:val="Style16"/>
          <w:i w:val="false"/>
          <w:i w:val="false"/>
        </w:rPr>
      </w:pPr>
      <w:bookmarkStart w:id="47" w:name="100125"/>
      <w:bookmarkEnd w:id="47"/>
      <w:r>
        <w:rPr>
          <w:rStyle w:val="Style16"/>
          <w:i w:val="false"/>
          <w:sz w:val="24"/>
          <w:szCs w:val="24"/>
        </w:rPr>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pPr>
        <w:pStyle w:val="Pboth"/>
        <w:spacing w:lineRule="atLeast" w:line="330" w:beforeAutospacing="0" w:before="0" w:afterAutospacing="0" w:after="0"/>
        <w:jc w:val="both"/>
        <w:textAlignment w:val="baseline"/>
        <w:rPr>
          <w:rStyle w:val="Style16"/>
          <w:i w:val="false"/>
          <w:i w:val="false"/>
        </w:rPr>
      </w:pPr>
      <w:bookmarkStart w:id="48" w:name="100126"/>
      <w:bookmarkStart w:id="49" w:name="100294"/>
      <w:bookmarkStart w:id="50" w:name="000016"/>
      <w:bookmarkEnd w:id="48"/>
      <w:bookmarkEnd w:id="49"/>
      <w:bookmarkEnd w:id="50"/>
      <w:r>
        <w:rPr>
          <w:rStyle w:val="Style16"/>
          <w:i w:val="false"/>
          <w:sz w:val="24"/>
          <w:szCs w:val="24"/>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pPr>
        <w:pStyle w:val="Pboth"/>
        <w:spacing w:lineRule="atLeast" w:line="330" w:beforeAutospacing="0" w:before="0" w:afterAutospacing="0" w:after="0"/>
        <w:jc w:val="both"/>
        <w:textAlignment w:val="baseline"/>
        <w:rPr>
          <w:rStyle w:val="Style16"/>
          <w:i w:val="false"/>
          <w:i w:val="false"/>
        </w:rPr>
      </w:pPr>
      <w:bookmarkStart w:id="51" w:name="000017"/>
      <w:bookmarkEnd w:id="51"/>
      <w:r>
        <w:rPr>
          <w:rStyle w:val="Style16"/>
          <w:i w:val="false"/>
          <w:sz w:val="24"/>
          <w:szCs w:val="24"/>
        </w:rPr>
        <w:t xml:space="preserve">4. Гражданин, замещавший должность муниципальной службы, включенную в перечень </w:t>
      </w:r>
    </w:p>
    <w:p>
      <w:pPr>
        <w:pStyle w:val="Pboth"/>
        <w:spacing w:lineRule="atLeast" w:line="330" w:beforeAutospacing="0" w:before="0" w:afterAutospacing="0" w:after="0"/>
        <w:jc w:val="both"/>
        <w:textAlignment w:val="baseline"/>
        <w:rPr>
          <w:rStyle w:val="Style16"/>
          <w:i w:val="false"/>
          <w:i w:val="false"/>
        </w:rPr>
      </w:pPr>
      <w:r>
        <w:rPr>
          <w:rStyle w:val="Style16"/>
          <w:i w:val="false"/>
          <w:sz w:val="24"/>
          <w:szCs w:val="24"/>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pPr>
        <w:pStyle w:val="Pboth"/>
        <w:spacing w:lineRule="atLeast" w:line="330" w:beforeAutospacing="0" w:before="0" w:afterAutospacing="0" w:after="0"/>
        <w:jc w:val="both"/>
        <w:textAlignment w:val="baseline"/>
        <w:rPr>
          <w:rStyle w:val="Style16"/>
          <w:i w:val="false"/>
          <w:i w:val="false"/>
        </w:rPr>
      </w:pPr>
      <w:r>
        <w:rPr>
          <w:rStyle w:val="Style16"/>
          <w:i w:val="false"/>
          <w:sz w:val="24"/>
          <w:szCs w:val="24"/>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pPr>
        <w:pStyle w:val="Pboth"/>
        <w:spacing w:lineRule="atLeast" w:line="330" w:beforeAutospacing="0" w:before="0" w:afterAutospacing="0" w:after="0"/>
        <w:jc w:val="both"/>
        <w:textAlignment w:val="baseline"/>
        <w:rPr>
          <w:iCs/>
        </w:rPr>
      </w:pPr>
      <w:r>
        <w:rPr>
          <w:rStyle w:val="Style16"/>
          <w:i w:val="false"/>
          <w:sz w:val="24"/>
          <w:szCs w:val="24"/>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pPr>
        <w:pStyle w:val="Normal"/>
        <w:shd w:val="clear" w:color="auto" w:fill="FFFFFF"/>
        <w:spacing w:lineRule="exact" w:line="274" w:before="281" w:after="0"/>
        <w:ind w:left="3614" w:right="2448" w:hanging="652"/>
        <w:rPr>
          <w:rFonts w:ascii="Times New Roman" w:hAnsi="Times New Roman"/>
          <w:sz w:val="24"/>
          <w:szCs w:val="24"/>
        </w:rPr>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pPr>
        <w:pStyle w:val="Normal"/>
        <w:widowControl/>
        <w:rPr>
          <w:rFonts w:ascii="Times New Roman" w:hAnsi="Times New Roman"/>
          <w:sz w:val="24"/>
          <w:szCs w:val="24"/>
        </w:rPr>
      </w:pPr>
      <w:r>
        <w:rPr>
          <w:sz w:val="24"/>
          <w:szCs w:val="24"/>
        </w:rPr>
      </w:r>
    </w:p>
    <w:p>
      <w:pPr>
        <w:pStyle w:val="Normal"/>
        <w:numPr>
          <w:ilvl w:val="0"/>
          <w:numId w:val="13"/>
        </w:numPr>
        <w:shd w:val="clear" w:color="auto" w:fill="FFFFFF"/>
        <w:tabs>
          <w:tab w:val="left" w:pos="853" w:leader="none"/>
        </w:tabs>
        <w:spacing w:lineRule="exact" w:line="277"/>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pPr>
        <w:pStyle w:val="Normal"/>
        <w:numPr>
          <w:ilvl w:val="0"/>
          <w:numId w:val="13"/>
        </w:numPr>
        <w:shd w:val="clear" w:color="auto" w:fill="FFFFFF"/>
        <w:tabs>
          <w:tab w:val="left" w:pos="853" w:leader="none"/>
        </w:tabs>
        <w:spacing w:lineRule="exact" w:line="277" w:before="4" w:after="0"/>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pPr>
        <w:pStyle w:val="Normal"/>
        <w:numPr>
          <w:ilvl w:val="0"/>
          <w:numId w:val="13"/>
        </w:numPr>
        <w:shd w:val="clear" w:color="auto" w:fill="FFFFFF"/>
        <w:tabs>
          <w:tab w:val="left" w:pos="853" w:leader="none"/>
        </w:tabs>
        <w:spacing w:lineRule="exact" w:line="277" w:before="4" w:after="0"/>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pPr>
        <w:pStyle w:val="Normal"/>
        <w:shd w:val="clear" w:color="auto" w:fill="FFFFFF"/>
        <w:tabs>
          <w:tab w:val="left" w:pos="785" w:leader="none"/>
        </w:tabs>
        <w:spacing w:lineRule="exact" w:line="277"/>
        <w:ind w:left="540" w:hanging="0"/>
        <w:rPr>
          <w:rFonts w:ascii="Times New Roman" w:hAnsi="Times New Roman"/>
          <w:sz w:val="24"/>
          <w:szCs w:val="24"/>
        </w:rPr>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pPr>
        <w:pStyle w:val="Normal"/>
        <w:numPr>
          <w:ilvl w:val="0"/>
          <w:numId w:val="14"/>
        </w:numPr>
        <w:shd w:val="clear" w:color="auto" w:fill="FFFFFF"/>
        <w:tabs>
          <w:tab w:val="left" w:pos="1040" w:leader="none"/>
        </w:tabs>
        <w:spacing w:lineRule="exact" w:line="277"/>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pPr>
        <w:pStyle w:val="Normal"/>
        <w:numPr>
          <w:ilvl w:val="0"/>
          <w:numId w:val="14"/>
        </w:numPr>
        <w:shd w:val="clear" w:color="auto" w:fill="FFFFFF"/>
        <w:tabs>
          <w:tab w:val="left" w:pos="1040" w:leader="none"/>
        </w:tabs>
        <w:spacing w:lineRule="exact" w:line="277" w:before="4" w:after="0"/>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pPr>
        <w:pStyle w:val="Normal"/>
        <w:rPr>
          <w:rFonts w:ascii="Times New Roman" w:hAnsi="Times New Roman"/>
          <w:sz w:val="24"/>
          <w:szCs w:val="24"/>
        </w:rPr>
      </w:pPr>
      <w:r>
        <w:rPr>
          <w:sz w:val="24"/>
          <w:szCs w:val="24"/>
        </w:rPr>
      </w:r>
    </w:p>
    <w:p>
      <w:pPr>
        <w:pStyle w:val="Normal"/>
        <w:numPr>
          <w:ilvl w:val="0"/>
          <w:numId w:val="15"/>
        </w:numPr>
        <w:shd w:val="clear" w:color="auto" w:fill="FFFFFF"/>
        <w:tabs>
          <w:tab w:val="left" w:pos="871" w:leader="none"/>
        </w:tabs>
        <w:spacing w:lineRule="exact" w:line="277" w:before="4" w:after="0"/>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t>муниципальной службы 1, 2 и 3 классов;</w:t>
      </w:r>
    </w:p>
    <w:p>
      <w:pPr>
        <w:pStyle w:val="Normal"/>
        <w:numPr>
          <w:ilvl w:val="0"/>
          <w:numId w:val="15"/>
        </w:numPr>
        <w:shd w:val="clear" w:color="auto" w:fill="FFFFFF"/>
        <w:tabs>
          <w:tab w:val="left" w:pos="871" w:leader="none"/>
        </w:tabs>
        <w:spacing w:lineRule="exact" w:line="277" w:before="4" w:after="0"/>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pPr>
        <w:pStyle w:val="Normal"/>
        <w:numPr>
          <w:ilvl w:val="0"/>
          <w:numId w:val="15"/>
        </w:numPr>
        <w:shd w:val="clear" w:color="auto" w:fill="FFFFFF"/>
        <w:tabs>
          <w:tab w:val="left" w:pos="871" w:leader="none"/>
        </w:tabs>
        <w:spacing w:lineRule="exact" w:line="277"/>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1,2 и 3 классов.</w:t>
      </w:r>
    </w:p>
    <w:p>
      <w:pPr>
        <w:pStyle w:val="Normal"/>
        <w:rPr>
          <w:rFonts w:ascii="Times New Roman" w:hAnsi="Times New Roman"/>
          <w:sz w:val="24"/>
          <w:szCs w:val="24"/>
        </w:rPr>
      </w:pPr>
      <w:r>
        <w:rPr>
          <w:sz w:val="24"/>
          <w:szCs w:val="24"/>
        </w:rPr>
      </w:r>
    </w:p>
    <w:p>
      <w:pPr>
        <w:pStyle w:val="Normal"/>
        <w:numPr>
          <w:ilvl w:val="0"/>
          <w:numId w:val="16"/>
        </w:numPr>
        <w:shd w:val="clear" w:color="auto" w:fill="FFFFFF"/>
        <w:tabs>
          <w:tab w:val="left" w:pos="785" w:leader="none"/>
        </w:tabs>
        <w:spacing w:lineRule="exact" w:line="277"/>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pPr>
        <w:pStyle w:val="Normal"/>
        <w:numPr>
          <w:ilvl w:val="0"/>
          <w:numId w:val="16"/>
        </w:numPr>
        <w:shd w:val="clear" w:color="auto" w:fill="FFFFFF"/>
        <w:tabs>
          <w:tab w:val="left" w:pos="785" w:leader="none"/>
        </w:tabs>
        <w:spacing w:lineRule="exact" w:line="277"/>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pPr>
        <w:pStyle w:val="Normal"/>
        <w:shd w:val="clear" w:color="auto" w:fill="FFFFFF"/>
        <w:tabs>
          <w:tab w:val="left" w:pos="911" w:leader="none"/>
        </w:tabs>
        <w:spacing w:lineRule="exact" w:line="277"/>
        <w:ind w:left="25" w:right="22" w:firstLine="544"/>
        <w:jc w:val="both"/>
        <w:rPr>
          <w:rFonts w:ascii="Times New Roman" w:hAnsi="Times New Roman"/>
          <w:sz w:val="24"/>
          <w:szCs w:val="24"/>
        </w:rPr>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br/>
      </w:r>
      <w:r>
        <w:rPr>
          <w:bCs/>
          <w:color w:val="000000"/>
          <w:spacing w:val="-7"/>
          <w:sz w:val="24"/>
          <w:szCs w:val="24"/>
        </w:rPr>
        <w:t>сохранения классных чинов устанавливаются и осуществляются в соответствии с Законом</w:t>
        <w:br/>
      </w:r>
      <w:r>
        <w:rPr>
          <w:bCs/>
          <w:color w:val="000000"/>
          <w:spacing w:val="-8"/>
          <w:sz w:val="24"/>
          <w:szCs w:val="24"/>
        </w:rPr>
        <w:t>Самарской области «О классных чинах муниципальных служащих в Самарской области».</w:t>
      </w:r>
    </w:p>
    <w:p>
      <w:pPr>
        <w:pStyle w:val="Normal"/>
        <w:shd w:val="clear" w:color="auto" w:fill="FFFFFF"/>
        <w:tabs>
          <w:tab w:val="left" w:pos="1116" w:leader="none"/>
        </w:tabs>
        <w:spacing w:lineRule="exact" w:line="277"/>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br/>
      </w:r>
      <w:r>
        <w:rPr>
          <w:bCs/>
          <w:color w:val="000000"/>
          <w:spacing w:val="-6"/>
          <w:sz w:val="24"/>
          <w:szCs w:val="24"/>
        </w:rPr>
        <w:t>сформированной соответствующим правовым актом органа местного самоуправления,</w:t>
        <w:br/>
        <w:t>избирательной комиссии и действующей в соответствии с законодательством Самарской</w:t>
        <w:br/>
        <w:t>области, Положением об аттестации, утвержденным решением Собрания представителей</w:t>
        <w:br/>
      </w:r>
      <w:r>
        <w:rPr>
          <w:bCs/>
          <w:color w:val="000000"/>
          <w:sz w:val="24"/>
          <w:szCs w:val="24"/>
        </w:rPr>
        <w:t>сельского поселения.</w:t>
      </w:r>
    </w:p>
    <w:p>
      <w:pPr>
        <w:pStyle w:val="Normal"/>
        <w:shd w:val="clear" w:color="auto" w:fill="FFFFFF"/>
        <w:spacing w:before="277" w:after="0"/>
        <w:ind w:left="1188" w:hanging="0"/>
        <w:rPr>
          <w:rFonts w:ascii="Times New Roman" w:hAnsi="Times New Roman"/>
          <w:sz w:val="24"/>
          <w:szCs w:val="24"/>
        </w:rPr>
      </w:pPr>
      <w:r>
        <w:rPr>
          <w:bCs/>
          <w:color w:val="000000"/>
          <w:spacing w:val="-7"/>
          <w:sz w:val="24"/>
          <w:szCs w:val="24"/>
        </w:rPr>
        <w:t>Статья 14. Гарантии, предоставляемые муниципальному служащему</w:t>
      </w:r>
    </w:p>
    <w:p>
      <w:pPr>
        <w:pStyle w:val="Normal"/>
        <w:shd w:val="clear" w:color="auto" w:fill="FFFFFF"/>
        <w:spacing w:lineRule="exact" w:line="277" w:before="281" w:after="0"/>
        <w:ind w:left="594" w:hanging="0"/>
        <w:rPr>
          <w:rFonts w:ascii="Times New Roman" w:hAnsi="Times New Roman"/>
          <w:sz w:val="24"/>
          <w:szCs w:val="24"/>
        </w:rPr>
      </w:pPr>
      <w:r>
        <w:rPr>
          <w:bCs/>
          <w:color w:val="000000"/>
          <w:spacing w:val="-8"/>
          <w:sz w:val="24"/>
          <w:szCs w:val="24"/>
        </w:rPr>
        <w:t>1. Муниципальному служащему гарантируются:</w:t>
      </w:r>
    </w:p>
    <w:p>
      <w:pPr>
        <w:pStyle w:val="Normal"/>
        <w:numPr>
          <w:ilvl w:val="0"/>
          <w:numId w:val="17"/>
        </w:numPr>
        <w:shd w:val="clear" w:color="auto" w:fill="FFFFFF"/>
        <w:tabs>
          <w:tab w:val="left" w:pos="839" w:leader="none"/>
        </w:tabs>
        <w:spacing w:lineRule="exact" w:line="277"/>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pPr>
        <w:pStyle w:val="Normal"/>
        <w:numPr>
          <w:ilvl w:val="0"/>
          <w:numId w:val="17"/>
        </w:numPr>
        <w:shd w:val="clear" w:color="auto" w:fill="FFFFFF"/>
        <w:tabs>
          <w:tab w:val="left" w:pos="839" w:leader="none"/>
        </w:tabs>
        <w:spacing w:lineRule="exact" w:line="277"/>
        <w:ind w:left="580" w:hanging="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pPr>
        <w:pStyle w:val="Normal"/>
        <w:numPr>
          <w:ilvl w:val="0"/>
          <w:numId w:val="17"/>
        </w:numPr>
        <w:shd w:val="clear" w:color="auto" w:fill="FFFFFF"/>
        <w:tabs>
          <w:tab w:val="left" w:pos="839" w:leader="none"/>
        </w:tabs>
        <w:spacing w:lineRule="exact" w:line="277"/>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pPr>
        <w:pStyle w:val="Normal"/>
        <w:numPr>
          <w:ilvl w:val="0"/>
          <w:numId w:val="17"/>
        </w:numPr>
        <w:shd w:val="clear" w:color="auto" w:fill="FFFFFF"/>
        <w:tabs>
          <w:tab w:val="left" w:pos="839" w:leader="none"/>
        </w:tabs>
        <w:spacing w:lineRule="exact" w:line="277"/>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pPr>
        <w:pStyle w:val="Normal"/>
        <w:rPr>
          <w:rFonts w:ascii="Times New Roman" w:hAnsi="Times New Roman"/>
          <w:sz w:val="24"/>
          <w:szCs w:val="24"/>
        </w:rPr>
      </w:pPr>
      <w:r>
        <w:rPr>
          <w:sz w:val="24"/>
          <w:szCs w:val="24"/>
        </w:rPr>
      </w:r>
    </w:p>
    <w:p>
      <w:pPr>
        <w:pStyle w:val="Normal"/>
        <w:numPr>
          <w:ilvl w:val="0"/>
          <w:numId w:val="18"/>
        </w:numPr>
        <w:shd w:val="clear" w:color="auto" w:fill="FFFFFF"/>
        <w:tabs>
          <w:tab w:val="left" w:pos="871" w:leader="none"/>
        </w:tabs>
        <w:spacing w:lineRule="exact" w:line="277"/>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pPr>
        <w:pStyle w:val="Normal"/>
        <w:numPr>
          <w:ilvl w:val="0"/>
          <w:numId w:val="18"/>
        </w:numPr>
        <w:shd w:val="clear" w:color="auto" w:fill="FFFFFF"/>
        <w:tabs>
          <w:tab w:val="left" w:pos="871" w:leader="none"/>
        </w:tabs>
        <w:spacing w:lineRule="exact" w:line="277"/>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и имуществу муниципального  служащего в связи с исполнением им должностных</w:t>
      </w:r>
    </w:p>
    <w:p>
      <w:pPr>
        <w:pStyle w:val="Normal"/>
        <w:shd w:val="clear" w:color="auto" w:fill="FFFFFF"/>
        <w:spacing w:lineRule="exact" w:line="277"/>
        <w:ind w:left="11" w:hanging="0"/>
        <w:rPr>
          <w:rFonts w:ascii="Times New Roman" w:hAnsi="Times New Roman"/>
          <w:sz w:val="24"/>
          <w:szCs w:val="24"/>
        </w:rPr>
      </w:pPr>
      <w:r>
        <w:rPr>
          <w:bCs/>
          <w:color w:val="000000"/>
          <w:spacing w:val="-8"/>
          <w:sz w:val="24"/>
          <w:szCs w:val="24"/>
        </w:rPr>
        <w:t>обязанностей;</w:t>
      </w:r>
    </w:p>
    <w:p>
      <w:pPr>
        <w:pStyle w:val="Normal"/>
        <w:numPr>
          <w:ilvl w:val="0"/>
          <w:numId w:val="19"/>
        </w:numPr>
        <w:shd w:val="clear" w:color="auto" w:fill="FFFFFF"/>
        <w:tabs>
          <w:tab w:val="left" w:pos="803" w:leader="none"/>
        </w:tabs>
        <w:spacing w:lineRule="exact" w:line="277"/>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pPr>
        <w:pStyle w:val="Normal"/>
        <w:numPr>
          <w:ilvl w:val="0"/>
          <w:numId w:val="19"/>
        </w:numPr>
        <w:shd w:val="clear" w:color="auto" w:fill="FFFFFF"/>
        <w:tabs>
          <w:tab w:val="left" w:pos="803" w:leader="none"/>
        </w:tabs>
        <w:spacing w:lineRule="exact" w:line="277"/>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pPr>
        <w:pStyle w:val="Normal"/>
        <w:rPr>
          <w:rFonts w:ascii="Times New Roman" w:hAnsi="Times New Roman"/>
          <w:sz w:val="24"/>
          <w:szCs w:val="24"/>
        </w:rPr>
      </w:pPr>
      <w:r>
        <w:rPr>
          <w:sz w:val="24"/>
          <w:szCs w:val="24"/>
        </w:rPr>
      </w:r>
    </w:p>
    <w:p>
      <w:pPr>
        <w:pStyle w:val="Normal"/>
        <w:numPr>
          <w:ilvl w:val="0"/>
          <w:numId w:val="20"/>
        </w:numPr>
        <w:shd w:val="clear" w:color="auto" w:fill="FFFFFF"/>
        <w:tabs>
          <w:tab w:val="left" w:pos="853" w:leader="none"/>
        </w:tabs>
        <w:spacing w:lineRule="exact" w:line="277"/>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pPr>
        <w:pStyle w:val="Normal"/>
        <w:numPr>
          <w:ilvl w:val="0"/>
          <w:numId w:val="20"/>
        </w:numPr>
        <w:shd w:val="clear" w:color="auto" w:fill="FFFFFF"/>
        <w:tabs>
          <w:tab w:val="left" w:pos="853" w:leader="none"/>
        </w:tabs>
        <w:spacing w:lineRule="exact" w:line="277"/>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pPr>
        <w:pStyle w:val="Normal"/>
        <w:shd w:val="clear" w:color="auto" w:fill="FFFFFF"/>
        <w:spacing w:before="284" w:after="0"/>
        <w:ind w:right="32" w:hanging="0"/>
        <w:jc w:val="center"/>
        <w:rPr>
          <w:rFonts w:ascii="Times New Roman" w:hAnsi="Times New Roman"/>
          <w:sz w:val="24"/>
          <w:szCs w:val="24"/>
        </w:rPr>
      </w:pPr>
      <w:r>
        <w:rPr>
          <w:bCs/>
          <w:color w:val="000000"/>
          <w:spacing w:val="-7"/>
          <w:sz w:val="24"/>
          <w:szCs w:val="24"/>
        </w:rPr>
        <w:t>Статья 15. Денежное содержание муниципального служащего</w:t>
      </w:r>
    </w:p>
    <w:p>
      <w:pPr>
        <w:pStyle w:val="Normal"/>
        <w:shd w:val="clear" w:color="auto" w:fill="FFFFFF"/>
        <w:tabs>
          <w:tab w:val="left" w:pos="932" w:leader="none"/>
        </w:tabs>
        <w:spacing w:lineRule="exact" w:line="277" w:before="274" w:after="0"/>
        <w:ind w:left="40" w:right="50" w:firstLine="554"/>
        <w:jc w:val="both"/>
        <w:rPr>
          <w:rFonts w:ascii="Times New Roman" w:hAnsi="Times New Roman"/>
          <w:sz w:val="24"/>
          <w:szCs w:val="24"/>
        </w:rPr>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br/>
      </w:r>
      <w:r>
        <w:rPr>
          <w:bCs/>
          <w:color w:val="000000"/>
          <w:spacing w:val="-6"/>
          <w:sz w:val="24"/>
          <w:szCs w:val="24"/>
        </w:rPr>
        <w:t>содержания, которое состоит из должностного оклада муниципального служащего в</w:t>
        <w:br/>
      </w:r>
      <w:r>
        <w:rPr>
          <w:bCs/>
          <w:color w:val="000000"/>
          <w:sz w:val="24"/>
          <w:szCs w:val="24"/>
        </w:rPr>
        <w:t>соответствии с замещаемой им должностью муниципальной службы в сельском</w:t>
        <w:br/>
      </w:r>
      <w:r>
        <w:rPr>
          <w:bCs/>
          <w:color w:val="000000"/>
          <w:spacing w:val="-7"/>
          <w:sz w:val="24"/>
          <w:szCs w:val="24"/>
        </w:rPr>
        <w:t>поселении, а также из ежемесячных и иных дополнительных вьшлат, определяемых</w:t>
        <w:br/>
      </w:r>
      <w:r>
        <w:rPr>
          <w:bCs/>
          <w:color w:val="000000"/>
          <w:spacing w:val="-8"/>
          <w:sz w:val="24"/>
          <w:szCs w:val="24"/>
        </w:rPr>
        <w:t>федеральным законодательством и законодательством Самарской области.</w:t>
      </w:r>
    </w:p>
    <w:p>
      <w:pPr>
        <w:pStyle w:val="Normal"/>
        <w:shd w:val="clear" w:color="auto" w:fill="FFFFFF"/>
        <w:tabs>
          <w:tab w:val="left" w:pos="817" w:leader="none"/>
        </w:tabs>
        <w:spacing w:lineRule="exact" w:line="277"/>
        <w:ind w:left="572" w:hanging="0"/>
        <w:rPr>
          <w:rFonts w:ascii="Times New Roman" w:hAnsi="Times New Roman"/>
          <w:sz w:val="24"/>
          <w:szCs w:val="24"/>
        </w:rPr>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pPr>
        <w:pStyle w:val="Normal"/>
        <w:numPr>
          <w:ilvl w:val="0"/>
          <w:numId w:val="21"/>
        </w:numPr>
        <w:shd w:val="clear" w:color="auto" w:fill="FFFFFF"/>
        <w:tabs>
          <w:tab w:val="left" w:pos="842" w:leader="none"/>
        </w:tabs>
        <w:spacing w:lineRule="exact" w:line="277"/>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pPr>
        <w:pStyle w:val="Normal"/>
        <w:numPr>
          <w:ilvl w:val="0"/>
          <w:numId w:val="21"/>
        </w:numPr>
        <w:shd w:val="clear" w:color="auto" w:fill="FFFFFF"/>
        <w:tabs>
          <w:tab w:val="left" w:pos="842" w:leader="none"/>
        </w:tabs>
        <w:spacing w:lineRule="exact" w:line="277"/>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pPr>
        <w:pStyle w:val="Normal"/>
        <w:numPr>
          <w:ilvl w:val="0"/>
          <w:numId w:val="21"/>
        </w:numPr>
        <w:shd w:val="clear" w:color="auto" w:fill="FFFFFF"/>
        <w:tabs>
          <w:tab w:val="left" w:pos="842" w:leader="none"/>
        </w:tabs>
        <w:spacing w:lineRule="exact" w:line="277"/>
        <w:ind w:left="580" w:hanging="0"/>
        <w:rPr>
          <w:bCs/>
          <w:color w:val="000000"/>
          <w:spacing w:val="-5"/>
          <w:sz w:val="24"/>
          <w:szCs w:val="24"/>
        </w:rPr>
      </w:pPr>
      <w:r>
        <w:rPr>
          <w:bCs/>
          <w:color w:val="000000"/>
          <w:spacing w:val="-8"/>
          <w:sz w:val="24"/>
          <w:szCs w:val="24"/>
        </w:rPr>
        <w:t>ежемесячная надбавка к должностному окладу за классный чин;</w:t>
      </w:r>
    </w:p>
    <w:p>
      <w:pPr>
        <w:pStyle w:val="Normal"/>
        <w:shd w:val="clear" w:color="auto" w:fill="FFFFFF"/>
        <w:tabs>
          <w:tab w:val="left" w:pos="979" w:leader="none"/>
        </w:tabs>
        <w:spacing w:lineRule="exact" w:line="277"/>
        <w:ind w:left="50" w:right="47" w:firstLine="533"/>
        <w:jc w:val="both"/>
        <w:rPr>
          <w:rFonts w:ascii="Times New Roman" w:hAnsi="Times New Roman"/>
          <w:sz w:val="24"/>
          <w:szCs w:val="24"/>
        </w:rPr>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br/>
      </w:r>
      <w:r>
        <w:rPr>
          <w:bCs/>
          <w:color w:val="000000"/>
          <w:sz w:val="24"/>
          <w:szCs w:val="24"/>
        </w:rPr>
        <w:t>сведениями, составляющими государственную тайну, в размерах и порядке,</w:t>
        <w:br/>
        <w:t>определяемых законодательством Российской Федерации;</w:t>
      </w:r>
    </w:p>
    <w:p>
      <w:pPr>
        <w:pStyle w:val="Normal"/>
        <w:numPr>
          <w:ilvl w:val="0"/>
          <w:numId w:val="22"/>
        </w:numPr>
        <w:shd w:val="clear" w:color="auto" w:fill="FFFFFF"/>
        <w:tabs>
          <w:tab w:val="left" w:pos="850" w:leader="none"/>
        </w:tabs>
        <w:spacing w:lineRule="exact" w:line="277"/>
        <w:ind w:left="594" w:hanging="0"/>
        <w:rPr>
          <w:bCs/>
          <w:color w:val="000000"/>
          <w:spacing w:val="-7"/>
          <w:sz w:val="24"/>
          <w:szCs w:val="24"/>
        </w:rPr>
      </w:pPr>
      <w:r>
        <w:rPr>
          <w:bCs/>
          <w:color w:val="000000"/>
          <w:spacing w:val="-7"/>
          <w:sz w:val="24"/>
          <w:szCs w:val="24"/>
        </w:rPr>
        <w:t>премии за выполнение особо важных и сложных заданий;</w:t>
      </w:r>
    </w:p>
    <w:p>
      <w:pPr>
        <w:pStyle w:val="Normal"/>
        <w:numPr>
          <w:ilvl w:val="0"/>
          <w:numId w:val="22"/>
        </w:numPr>
        <w:shd w:val="clear" w:color="auto" w:fill="FFFFFF"/>
        <w:tabs>
          <w:tab w:val="left" w:pos="850" w:leader="none"/>
        </w:tabs>
        <w:spacing w:lineRule="exact" w:line="277"/>
        <w:ind w:left="594" w:hanging="0"/>
        <w:rPr>
          <w:bCs/>
          <w:color w:val="000000"/>
          <w:spacing w:val="-6"/>
          <w:sz w:val="24"/>
          <w:szCs w:val="24"/>
        </w:rPr>
      </w:pPr>
      <w:r>
        <w:rPr>
          <w:bCs/>
          <w:color w:val="000000"/>
          <w:spacing w:val="-6"/>
          <w:sz w:val="24"/>
          <w:szCs w:val="24"/>
        </w:rPr>
        <w:t>ежемесячное денежное поощрение;</w:t>
      </w:r>
    </w:p>
    <w:p>
      <w:pPr>
        <w:pStyle w:val="Normal"/>
        <w:numPr>
          <w:ilvl w:val="0"/>
          <w:numId w:val="22"/>
        </w:numPr>
        <w:shd w:val="clear" w:color="auto" w:fill="FFFFFF"/>
        <w:tabs>
          <w:tab w:val="left" w:pos="850" w:leader="none"/>
        </w:tabs>
        <w:spacing w:lineRule="exact" w:line="277"/>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pPr>
        <w:pStyle w:val="Normal"/>
        <w:shd w:val="clear" w:color="auto" w:fill="FFFFFF"/>
        <w:tabs>
          <w:tab w:val="left" w:pos="968" w:leader="none"/>
        </w:tabs>
        <w:spacing w:lineRule="exact" w:line="277" w:before="7" w:after="0"/>
        <w:ind w:left="50" w:right="47" w:firstLine="551"/>
        <w:jc w:val="both"/>
        <w:rPr>
          <w:rFonts w:ascii="Times New Roman" w:hAnsi="Times New Roman"/>
          <w:sz w:val="24"/>
          <w:szCs w:val="24"/>
        </w:rPr>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br/>
      </w:r>
      <w:r>
        <w:rPr>
          <w:bCs/>
          <w:color w:val="000000"/>
          <w:sz w:val="24"/>
          <w:szCs w:val="24"/>
        </w:rPr>
        <w:t>договором.</w:t>
      </w:r>
    </w:p>
    <w:p>
      <w:pPr>
        <w:pStyle w:val="Normal"/>
        <w:shd w:val="clear" w:color="auto" w:fill="FFFFFF"/>
        <w:tabs>
          <w:tab w:val="left" w:pos="817" w:leader="none"/>
        </w:tabs>
        <w:spacing w:lineRule="exact" w:line="277"/>
        <w:ind w:left="54" w:right="50" w:firstLine="518"/>
        <w:jc w:val="both"/>
        <w:rPr>
          <w:rFonts w:ascii="Times New Roman" w:hAnsi="Times New Roman"/>
          <w:sz w:val="24"/>
          <w:szCs w:val="24"/>
        </w:rPr>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br/>
      </w:r>
      <w:r>
        <w:rPr>
          <w:bCs/>
          <w:color w:val="000000"/>
          <w:sz w:val="24"/>
          <w:szCs w:val="24"/>
        </w:rPr>
        <w:t>осуществляется за счет средств бюджета сельского поселения.</w:t>
      </w:r>
    </w:p>
    <w:p>
      <w:pPr>
        <w:pStyle w:val="Normal"/>
        <w:shd w:val="clear" w:color="auto" w:fill="FFFFFF"/>
        <w:spacing w:before="284" w:after="0"/>
        <w:ind w:left="2610" w:hanging="0"/>
        <w:rPr>
          <w:sz w:val="24"/>
          <w:szCs w:val="24"/>
        </w:rPr>
      </w:pPr>
      <w:r>
        <w:rPr>
          <w:bCs/>
          <w:color w:val="000000"/>
          <w:spacing w:val="-8"/>
          <w:sz w:val="24"/>
          <w:szCs w:val="24"/>
        </w:rPr>
        <w:t>Статья 16. Отпуск муниципального служащего</w:t>
      </w:r>
    </w:p>
    <w:p>
      <w:pPr>
        <w:pStyle w:val="Normal"/>
        <w:numPr>
          <w:ilvl w:val="0"/>
          <w:numId w:val="28"/>
        </w:numPr>
        <w:shd w:val="clear" w:color="auto" w:fill="FFFFFF"/>
        <w:tabs>
          <w:tab w:val="left" w:pos="976" w:leader="none"/>
        </w:tabs>
        <w:spacing w:before="270" w:after="0"/>
        <w:ind w:left="54" w:right="36" w:firstLine="540"/>
        <w:jc w:val="both"/>
        <w:rPr>
          <w:bCs/>
          <w:color w:val="000000"/>
          <w:spacing w:val="-18"/>
          <w:sz w:val="24"/>
          <w:szCs w:val="24"/>
        </w:rPr>
      </w:pPr>
      <w:r>
        <w:rPr>
          <w:bCs/>
          <w:color w:val="000000"/>
          <w:spacing w:val="-3"/>
          <w:sz w:val="24"/>
          <w:szCs w:val="24"/>
        </w:rPr>
        <w:t xml:space="preserve">Ежегодный оплачиваемый отпуск муниципального служащего состоит из </w:t>
      </w:r>
      <w:r>
        <w:rPr>
          <w:bCs/>
          <w:color w:val="000000"/>
          <w:spacing w:val="-8"/>
          <w:sz w:val="24"/>
          <w:szCs w:val="24"/>
        </w:rPr>
        <w:t>основного оплачиваемого отпуска и дополнительных оплачиваемых отпусков.</w:t>
      </w:r>
    </w:p>
    <w:p>
      <w:pPr>
        <w:pStyle w:val="Normal"/>
        <w:shd w:val="clear" w:color="auto" w:fill="FFFFFF"/>
        <w:tabs>
          <w:tab w:val="left" w:pos="1134" w:leader="none"/>
        </w:tabs>
        <w:ind w:right="11" w:hanging="0"/>
        <w:jc w:val="both"/>
        <w:rPr>
          <w:sz w:val="24"/>
          <w:szCs w:val="24"/>
        </w:rPr>
      </w:pPr>
      <w:r>
        <w:rPr>
          <w:sz w:val="24"/>
          <w:szCs w:val="24"/>
        </w:rPr>
        <w:t xml:space="preserve">          </w:t>
      </w:r>
      <w:r>
        <w:rPr>
          <w:sz w:val="24"/>
          <w:szCs w:val="24"/>
        </w:rPr>
        <w:t>2.  Ежегодный основной оплачиваемый отпуск предоставляется муниципальному служащему продолжительностью 30 календарных дней.</w:t>
      </w:r>
    </w:p>
    <w:p>
      <w:pPr>
        <w:pStyle w:val="Normal"/>
        <w:shd w:val="clear" w:color="auto" w:fill="FFFFFF"/>
        <w:tabs>
          <w:tab w:val="left" w:pos="1134" w:leader="none"/>
        </w:tabs>
        <w:ind w:left="54" w:right="11" w:firstLine="554"/>
        <w:jc w:val="both"/>
        <w:rPr>
          <w:sz w:val="24"/>
          <w:szCs w:val="24"/>
        </w:rPr>
      </w:pPr>
      <w:r>
        <w:rPr>
          <w:bCs/>
          <w:color w:val="000000"/>
          <w:spacing w:val="-10"/>
          <w:sz w:val="24"/>
          <w:szCs w:val="24"/>
        </w:rPr>
        <w:t>3.</w:t>
      </w:r>
      <w:r>
        <w:rPr>
          <w:bCs/>
          <w:color w:val="000000"/>
          <w:sz w:val="24"/>
          <w:szCs w:val="24"/>
        </w:rPr>
        <w:tab/>
      </w:r>
      <w:r>
        <w:rPr>
          <w:bCs/>
          <w:color w:val="000000"/>
          <w:spacing w:val="-3"/>
          <w:sz w:val="24"/>
          <w:szCs w:val="24"/>
        </w:rPr>
        <w:t>Ежегодные дополнительные оплачиваемые отпуска предоставляются</w:t>
        <w:br/>
      </w:r>
      <w:r>
        <w:rPr>
          <w:bCs/>
          <w:color w:val="000000"/>
          <w:spacing w:val="-8"/>
          <w:sz w:val="24"/>
          <w:szCs w:val="24"/>
        </w:rPr>
        <w:t>муниципальным служащим за выслугу лет и за ненормированный служебный день.</w:t>
      </w:r>
    </w:p>
    <w:p>
      <w:pPr>
        <w:pStyle w:val="Normal"/>
        <w:shd w:val="clear" w:color="auto" w:fill="FFFFFF"/>
        <w:spacing w:before="4" w:after="0"/>
        <w:ind w:left="29" w:right="187" w:firstLine="536"/>
        <w:jc w:val="both"/>
        <w:rPr/>
      </w:pPr>
      <w:r>
        <w:rPr>
          <w:bCs/>
          <w:color w:val="000000"/>
          <w:spacing w:val="-6"/>
          <w:sz w:val="24"/>
          <w:szCs w:val="24"/>
        </w:rPr>
        <w:t>4.</w:t>
      </w:r>
      <w:r>
        <w:rPr>
          <w:bCs/>
          <w:color w:val="000000"/>
          <w:sz w:val="24"/>
          <w:szCs w:val="24"/>
        </w:rPr>
        <w:tab/>
      </w:r>
      <w:r>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r>
        <w:fldChar w:fldCharType="begin"/>
      </w:r>
      <w:r>
        <w:rPr>
          <w:rStyle w:val="ListLabel38"/>
          <w:sz w:val="24"/>
          <w:szCs w:val="24"/>
        </w:rPr>
        <w:instrText> HYPERLINK "http://www.consultant.ru/document/cons_doc_LAW_34683/adc5202dbc745c6b1bae2e9860039e581a05eb77/" \l "dst100805"</w:instrText>
      </w:r>
      <w:r>
        <w:rPr>
          <w:rStyle w:val="ListLabel38"/>
          <w:sz w:val="24"/>
          <w:szCs w:val="24"/>
        </w:rPr>
        <w:fldChar w:fldCharType="separate"/>
      </w:r>
      <w:r>
        <w:rPr>
          <w:rStyle w:val="ListLabel38"/>
          <w:sz w:val="24"/>
          <w:szCs w:val="24"/>
        </w:rPr>
        <w:t>законами</w:t>
      </w:r>
      <w:r>
        <w:rPr>
          <w:rStyle w:val="ListLabel38"/>
          <w:sz w:val="24"/>
          <w:szCs w:val="24"/>
        </w:rPr>
        <w:fldChar w:fldCharType="end"/>
      </w:r>
      <w:r>
        <w:rPr>
          <w:sz w:val="24"/>
          <w:szCs w:val="24"/>
        </w:rPr>
        <w:t> и законами субъекта Российской</w:t>
        <w:tab/>
        <w:t>Федерации.</w:t>
      </w:r>
      <w:r>
        <w:rPr>
          <w:color w:val="0000FF"/>
          <w:spacing w:val="2"/>
          <w:sz w:val="24"/>
          <w:szCs w:val="24"/>
          <w:shd w:fill="FFFFFF" w:val="clear"/>
        </w:rPr>
        <w:t xml:space="preserve"> </w:t>
      </w:r>
    </w:p>
    <w:p>
      <w:pPr>
        <w:pStyle w:val="Normal"/>
        <w:shd w:val="clear" w:color="auto" w:fill="FFFFFF"/>
        <w:tabs>
          <w:tab w:val="left" w:pos="810" w:leader="none"/>
        </w:tabs>
        <w:ind w:left="7" w:right="40" w:firstLine="547"/>
        <w:jc w:val="both"/>
        <w:rPr>
          <w:sz w:val="24"/>
          <w:szCs w:val="24"/>
        </w:rPr>
      </w:pPr>
      <w:r>
        <w:rPr>
          <w:bCs/>
          <w:color w:val="000000"/>
          <w:spacing w:val="-14"/>
          <w:sz w:val="24"/>
          <w:szCs w:val="24"/>
        </w:rPr>
        <w:t>5.</w:t>
      </w:r>
      <w:r>
        <w:rPr>
          <w:bCs/>
          <w:color w:val="000000"/>
          <w:sz w:val="24"/>
          <w:szCs w:val="24"/>
        </w:rPr>
        <w:tab/>
      </w:r>
      <w:r>
        <w:rPr>
          <w:bCs/>
          <w:color w:val="000000"/>
          <w:spacing w:val="-6"/>
          <w:sz w:val="24"/>
          <w:szCs w:val="24"/>
        </w:rPr>
        <w:t>Ежегодный дополнительный оплачиваемый отпуск за выслугу лет суммируется с</w:t>
        <w:br/>
      </w:r>
      <w:r>
        <w:rPr>
          <w:bCs/>
          <w:color w:val="000000"/>
          <w:sz w:val="24"/>
          <w:szCs w:val="24"/>
        </w:rPr>
        <w:t>ежегодным основным оплачиваемым отпуском при исчислении общей</w:t>
        <w:br/>
        <w:t>продолжительности ежегодного оплачиваемого отпуска.</w:t>
      </w:r>
    </w:p>
    <w:p>
      <w:pPr>
        <w:pStyle w:val="Normal"/>
        <w:numPr>
          <w:ilvl w:val="0"/>
          <w:numId w:val="29"/>
        </w:numPr>
        <w:shd w:val="clear" w:color="auto" w:fill="FFFFFF"/>
        <w:tabs>
          <w:tab w:val="left" w:pos="904" w:leader="none"/>
        </w:tabs>
        <w:ind w:right="32" w:firstLine="551"/>
        <w:jc w:val="both"/>
        <w:rPr>
          <w:bCs/>
          <w:color w:val="000000"/>
          <w:spacing w:val="-10"/>
          <w:sz w:val="24"/>
          <w:szCs w:val="24"/>
        </w:rPr>
      </w:pPr>
      <w:r>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pPr>
        <w:pStyle w:val="Normal"/>
        <w:numPr>
          <w:ilvl w:val="0"/>
          <w:numId w:val="29"/>
        </w:numPr>
        <w:shd w:val="clear" w:color="auto" w:fill="FFFFFF"/>
        <w:tabs>
          <w:tab w:val="left" w:pos="904" w:leader="none"/>
        </w:tabs>
        <w:ind w:right="32" w:firstLine="551"/>
        <w:jc w:val="both"/>
        <w:rPr>
          <w:bCs/>
          <w:color w:val="000000"/>
          <w:spacing w:val="-10"/>
          <w:sz w:val="24"/>
          <w:szCs w:val="24"/>
        </w:rPr>
      </w:pPr>
      <w:r>
        <w:rPr>
          <w:bCs/>
          <w:color w:val="000000"/>
          <w:spacing w:val="-6"/>
          <w:sz w:val="24"/>
          <w:szCs w:val="24"/>
        </w:rPr>
        <w:t xml:space="preserve">Порядок и условия предоставления муниципальным служащим ежегодного </w:t>
      </w:r>
      <w:r>
        <w:rPr>
          <w:bCs/>
          <w:color w:val="000000"/>
          <w:spacing w:val="-2"/>
          <w:sz w:val="24"/>
          <w:szCs w:val="24"/>
        </w:rPr>
        <w:t xml:space="preserve">дополнительного оплачиваемого отпуска за ненормированный служебный день </w:t>
      </w:r>
      <w:r>
        <w:rPr>
          <w:bCs/>
          <w:color w:val="000000"/>
          <w:spacing w:val="-8"/>
          <w:sz w:val="24"/>
          <w:szCs w:val="24"/>
        </w:rPr>
        <w:t>устанавливаются нормативными правовыми актами органов местного самоуправления.</w:t>
      </w:r>
    </w:p>
    <w:p>
      <w:pPr>
        <w:pStyle w:val="Normal"/>
        <w:shd w:val="clear" w:color="auto" w:fill="FFFFFF"/>
        <w:tabs>
          <w:tab w:val="left" w:pos="1055" w:leader="none"/>
        </w:tabs>
        <w:ind w:left="11" w:right="25" w:firstLine="544"/>
        <w:jc w:val="both"/>
        <w:rPr>
          <w:sz w:val="24"/>
          <w:szCs w:val="24"/>
        </w:rPr>
      </w:pPr>
      <w:r>
        <w:rPr>
          <w:bCs/>
          <w:color w:val="000000"/>
          <w:spacing w:val="-12"/>
          <w:sz w:val="24"/>
          <w:szCs w:val="24"/>
        </w:rPr>
        <w:t>9.</w:t>
      </w:r>
      <w:r>
        <w:rPr>
          <w:bCs/>
          <w:color w:val="000000"/>
          <w:sz w:val="24"/>
          <w:szCs w:val="24"/>
        </w:rPr>
        <w:tab/>
        <w:t>Финансирование расходов, связанных с предоставлением основного</w:t>
        <w:br/>
      </w:r>
      <w:r>
        <w:rPr>
          <w:bCs/>
          <w:color w:val="000000"/>
          <w:spacing w:val="-7"/>
          <w:sz w:val="24"/>
          <w:szCs w:val="24"/>
        </w:rPr>
        <w:t>оплачиваемого отпуска и дополнительных оплачиваемых отпусков муниципальному</w:t>
        <w:br/>
      </w:r>
      <w:r>
        <w:rPr>
          <w:bCs/>
          <w:color w:val="000000"/>
          <w:sz w:val="24"/>
          <w:szCs w:val="24"/>
        </w:rPr>
        <w:t>служащему, осуществляется за счет средств местного бюджета.</w:t>
      </w:r>
    </w:p>
    <w:p>
      <w:pPr>
        <w:pStyle w:val="Normal"/>
        <w:shd w:val="clear" w:color="auto" w:fill="FFFFFF"/>
        <w:spacing w:lineRule="exact" w:line="277" w:before="281" w:after="0"/>
        <w:ind w:right="22" w:hanging="0"/>
        <w:jc w:val="center"/>
        <w:rPr>
          <w:rFonts w:ascii="Times New Roman" w:hAnsi="Times New Roman"/>
          <w:sz w:val="24"/>
          <w:szCs w:val="24"/>
        </w:rPr>
      </w:pPr>
      <w:r>
        <w:rPr>
          <w:bCs/>
          <w:color w:val="000000"/>
          <w:spacing w:val="-5"/>
          <w:sz w:val="24"/>
          <w:szCs w:val="24"/>
        </w:rPr>
        <w:t>Статья 17. Пенсионное обеспечение муниципального служащего и</w:t>
      </w:r>
    </w:p>
    <w:p>
      <w:pPr>
        <w:pStyle w:val="Normal"/>
        <w:shd w:val="clear" w:color="auto" w:fill="FFFFFF"/>
        <w:spacing w:lineRule="exact" w:line="277"/>
        <w:ind w:right="14" w:hanging="0"/>
        <w:jc w:val="center"/>
        <w:rPr>
          <w:rFonts w:ascii="Times New Roman" w:hAnsi="Times New Roman"/>
          <w:sz w:val="24"/>
          <w:szCs w:val="24"/>
        </w:rPr>
      </w:pPr>
      <w:r>
        <w:rPr>
          <w:bCs/>
          <w:color w:val="000000"/>
          <w:spacing w:val="-5"/>
          <w:sz w:val="24"/>
          <w:szCs w:val="24"/>
        </w:rPr>
        <w:t>членов его семьи. Предоставление ежемесячных доплат к</w:t>
      </w:r>
    </w:p>
    <w:p>
      <w:pPr>
        <w:pStyle w:val="Normal"/>
        <w:shd w:val="clear" w:color="auto" w:fill="FFFFFF"/>
        <w:spacing w:lineRule="exact" w:line="277"/>
        <w:ind w:right="11" w:hanging="0"/>
        <w:jc w:val="center"/>
        <w:rPr>
          <w:rFonts w:ascii="Times New Roman" w:hAnsi="Times New Roman"/>
          <w:sz w:val="24"/>
          <w:szCs w:val="24"/>
        </w:rPr>
      </w:pPr>
      <w:r>
        <w:rPr>
          <w:bCs/>
          <w:color w:val="000000"/>
          <w:spacing w:val="-7"/>
          <w:sz w:val="24"/>
          <w:szCs w:val="24"/>
        </w:rPr>
        <w:t>страховой пенсии муниципальным служащим</w:t>
      </w:r>
    </w:p>
    <w:p>
      <w:pPr>
        <w:pStyle w:val="Normal"/>
        <w:numPr>
          <w:ilvl w:val="0"/>
          <w:numId w:val="23"/>
        </w:numPr>
        <w:shd w:val="clear" w:color="auto" w:fill="FFFFFF"/>
        <w:tabs>
          <w:tab w:val="left" w:pos="850" w:leader="none"/>
        </w:tabs>
        <w:spacing w:lineRule="exact" w:line="277" w:before="277" w:after="0"/>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pPr>
        <w:pStyle w:val="Normal"/>
        <w:numPr>
          <w:ilvl w:val="0"/>
          <w:numId w:val="23"/>
        </w:numPr>
        <w:shd w:val="clear" w:color="auto" w:fill="FFFFFF"/>
        <w:tabs>
          <w:tab w:val="left" w:pos="850" w:leader="none"/>
        </w:tabs>
        <w:spacing w:lineRule="exact" w:line="277"/>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pPr>
        <w:pStyle w:val="Normal"/>
        <w:rPr>
          <w:rFonts w:ascii="Times New Roman" w:hAnsi="Times New Roman"/>
          <w:sz w:val="24"/>
          <w:szCs w:val="24"/>
        </w:rPr>
      </w:pPr>
      <w:r>
        <w:rPr>
          <w:sz w:val="24"/>
          <w:szCs w:val="24"/>
        </w:rPr>
      </w:r>
    </w:p>
    <w:p>
      <w:pPr>
        <w:pStyle w:val="Normal"/>
        <w:numPr>
          <w:ilvl w:val="0"/>
          <w:numId w:val="24"/>
        </w:numPr>
        <w:shd w:val="clear" w:color="auto" w:fill="FFFFFF"/>
        <w:tabs>
          <w:tab w:val="left" w:pos="900" w:leader="none"/>
        </w:tabs>
        <w:spacing w:lineRule="exact" w:line="277"/>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pPr>
        <w:pStyle w:val="Normal"/>
        <w:numPr>
          <w:ilvl w:val="0"/>
          <w:numId w:val="24"/>
        </w:numPr>
        <w:shd w:val="clear" w:color="auto" w:fill="FFFFFF"/>
        <w:tabs>
          <w:tab w:val="left" w:pos="900" w:leader="none"/>
        </w:tabs>
        <w:spacing w:lineRule="exact" w:line="277"/>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pPr>
        <w:pStyle w:val="Normal"/>
        <w:shd w:val="clear" w:color="auto" w:fill="FFFFFF"/>
        <w:tabs>
          <w:tab w:val="left" w:pos="900" w:leader="none"/>
        </w:tabs>
        <w:spacing w:lineRule="exact" w:line="277"/>
        <w:ind w:right="14" w:hanging="0"/>
        <w:jc w:val="both"/>
        <w:rPr>
          <w:rFonts w:ascii="Times New Roman" w:hAnsi="Times New Roman"/>
          <w:bCs/>
          <w:color w:val="000000"/>
          <w:spacing w:val="-8"/>
          <w:sz w:val="24"/>
          <w:szCs w:val="24"/>
        </w:rPr>
      </w:pPr>
      <w:r>
        <w:rPr>
          <w:bCs/>
          <w:color w:val="000000"/>
          <w:spacing w:val="-8"/>
          <w:sz w:val="24"/>
          <w:szCs w:val="24"/>
        </w:rPr>
      </w:r>
    </w:p>
    <w:p>
      <w:pPr>
        <w:pStyle w:val="Normal"/>
        <w:shd w:val="clear" w:color="auto" w:fill="FFFFFF"/>
        <w:spacing w:before="281" w:after="0"/>
        <w:ind w:left="2923" w:hanging="0"/>
        <w:rPr>
          <w:rFonts w:ascii="Times New Roman" w:hAnsi="Times New Roman"/>
          <w:sz w:val="24"/>
          <w:szCs w:val="24"/>
        </w:rPr>
      </w:pPr>
      <w:r>
        <w:rPr>
          <w:bCs/>
          <w:color w:val="000000"/>
          <w:spacing w:val="-7"/>
          <w:sz w:val="24"/>
          <w:szCs w:val="24"/>
        </w:rPr>
        <w:t>Статья 18. Стаж муниципальной службы</w:t>
      </w:r>
    </w:p>
    <w:p>
      <w:pPr>
        <w:pStyle w:val="Normal"/>
        <w:shd w:val="clear" w:color="auto" w:fill="FFFFFF"/>
        <w:tabs>
          <w:tab w:val="left" w:pos="954" w:leader="none"/>
        </w:tabs>
        <w:spacing w:lineRule="exact" w:line="277" w:before="274" w:after="0"/>
        <w:ind w:left="32" w:right="14" w:firstLine="562"/>
        <w:jc w:val="both"/>
        <w:rPr>
          <w:rFonts w:ascii="Times New Roman" w:hAnsi="Times New Roman"/>
          <w:sz w:val="24"/>
          <w:szCs w:val="24"/>
        </w:rPr>
      </w:pPr>
      <w:r>
        <w:rPr>
          <w:bCs/>
          <w:color w:val="000000"/>
          <w:spacing w:val="-19"/>
          <w:sz w:val="24"/>
          <w:szCs w:val="24"/>
        </w:rPr>
        <w:t>1.</w:t>
      </w:r>
      <w:r>
        <w:rPr>
          <w:bCs/>
          <w:color w:val="000000"/>
          <w:sz w:val="24"/>
          <w:szCs w:val="24"/>
        </w:rPr>
        <w:tab/>
        <w:t>В стаж (общую продолжительность) муниципальной службы в сельском</w:t>
        <w:br/>
        <w:t>поселении включаются периоды замещения:</w:t>
      </w:r>
    </w:p>
    <w:p>
      <w:pPr>
        <w:pStyle w:val="Normal"/>
        <w:numPr>
          <w:ilvl w:val="0"/>
          <w:numId w:val="25"/>
        </w:numPr>
        <w:shd w:val="clear" w:color="auto" w:fill="FFFFFF"/>
        <w:tabs>
          <w:tab w:val="left" w:pos="824" w:leader="none"/>
        </w:tabs>
        <w:spacing w:lineRule="exact" w:line="277"/>
        <w:ind w:left="569" w:hanging="0"/>
        <w:rPr>
          <w:bCs/>
          <w:color w:val="000000"/>
          <w:spacing w:val="-14"/>
          <w:sz w:val="24"/>
          <w:szCs w:val="24"/>
        </w:rPr>
      </w:pPr>
      <w:r>
        <w:rPr>
          <w:bCs/>
          <w:color w:val="000000"/>
          <w:spacing w:val="-6"/>
          <w:sz w:val="24"/>
          <w:szCs w:val="24"/>
        </w:rPr>
        <w:t>должностей муниципальной службы;</w:t>
      </w:r>
    </w:p>
    <w:p>
      <w:pPr>
        <w:pStyle w:val="Normal"/>
        <w:numPr>
          <w:ilvl w:val="0"/>
          <w:numId w:val="25"/>
        </w:numPr>
        <w:shd w:val="clear" w:color="auto" w:fill="FFFFFF"/>
        <w:tabs>
          <w:tab w:val="left" w:pos="824" w:leader="none"/>
        </w:tabs>
        <w:spacing w:lineRule="exact" w:line="277" w:before="4" w:after="0"/>
        <w:ind w:left="569" w:hanging="0"/>
        <w:rPr>
          <w:bCs/>
          <w:color w:val="000000"/>
          <w:spacing w:val="-4"/>
          <w:sz w:val="24"/>
          <w:szCs w:val="24"/>
        </w:rPr>
      </w:pPr>
      <w:r>
        <w:rPr>
          <w:bCs/>
          <w:color w:val="000000"/>
          <w:spacing w:val="-7"/>
          <w:sz w:val="24"/>
          <w:szCs w:val="24"/>
        </w:rPr>
        <w:t>муниципальных должностей;</w:t>
      </w:r>
    </w:p>
    <w:p>
      <w:pPr>
        <w:pStyle w:val="Normal"/>
        <w:shd w:val="clear" w:color="auto" w:fill="FFFFFF"/>
        <w:tabs>
          <w:tab w:val="left" w:pos="1012" w:leader="none"/>
        </w:tabs>
        <w:spacing w:lineRule="exact" w:line="277"/>
        <w:ind w:left="32" w:firstLine="544"/>
        <w:jc w:val="both"/>
        <w:rPr>
          <w:rFonts w:ascii="Times New Roman" w:hAnsi="Times New Roman"/>
          <w:sz w:val="24"/>
          <w:szCs w:val="24"/>
        </w:rPr>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br/>
      </w:r>
      <w:r>
        <w:rPr>
          <w:bCs/>
          <w:color w:val="000000"/>
          <w:sz w:val="24"/>
          <w:szCs w:val="24"/>
        </w:rPr>
        <w:t>должностей субъектов Российской Федерации;</w:t>
      </w:r>
    </w:p>
    <w:p>
      <w:pPr>
        <w:pStyle w:val="Normal"/>
        <w:shd w:val="clear" w:color="auto" w:fill="FFFFFF"/>
        <w:tabs>
          <w:tab w:val="left" w:pos="940" w:leader="none"/>
        </w:tabs>
        <w:spacing w:lineRule="exact" w:line="277"/>
        <w:ind w:left="32" w:right="7" w:firstLine="540"/>
        <w:jc w:val="both"/>
        <w:rPr>
          <w:rFonts w:ascii="Times New Roman" w:hAnsi="Times New Roman"/>
          <w:sz w:val="24"/>
          <w:szCs w:val="24"/>
        </w:rPr>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br/>
      </w:r>
      <w:r>
        <w:rPr>
          <w:bCs/>
          <w:color w:val="000000"/>
          <w:sz w:val="24"/>
          <w:szCs w:val="24"/>
        </w:rPr>
        <w:t>должностей федеральной государственной службы иных видов;</w:t>
      </w:r>
    </w:p>
    <w:p>
      <w:pPr>
        <w:pStyle w:val="Normal"/>
        <w:shd w:val="clear" w:color="auto" w:fill="FFFFFF"/>
        <w:tabs>
          <w:tab w:val="left" w:pos="839" w:leader="none"/>
        </w:tabs>
        <w:spacing w:lineRule="exact" w:line="277"/>
        <w:ind w:left="583" w:hanging="0"/>
        <w:rPr>
          <w:rFonts w:ascii="Times New Roman" w:hAnsi="Times New Roman"/>
          <w:sz w:val="24"/>
          <w:szCs w:val="24"/>
        </w:rPr>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pPr>
        <w:pStyle w:val="Normal"/>
        <w:shd w:val="clear" w:color="auto" w:fill="FFFFFF"/>
        <w:tabs>
          <w:tab w:val="left" w:pos="839" w:leader="none"/>
        </w:tabs>
        <w:spacing w:lineRule="exact" w:line="277"/>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br/>
      </w:r>
      <w:r>
        <w:rPr>
          <w:bCs/>
          <w:color w:val="000000"/>
          <w:sz w:val="24"/>
          <w:szCs w:val="24"/>
        </w:rPr>
        <w:t>дополнительного оплачиваемого отпуска за выслугу лет, предоставляемого</w:t>
        <w:br/>
      </w:r>
      <w:r>
        <w:rPr>
          <w:bCs/>
          <w:color w:val="000000"/>
          <w:spacing w:val="-6"/>
          <w:sz w:val="24"/>
          <w:szCs w:val="24"/>
        </w:rPr>
        <w:t>муниципальным служащим, и установления им других гарантий, предусмотренных</w:t>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br/>
      </w:r>
      <w:r>
        <w:rPr>
          <w:bCs/>
          <w:color w:val="000000"/>
          <w:spacing w:val="-2"/>
          <w:sz w:val="24"/>
          <w:szCs w:val="24"/>
        </w:rPr>
        <w:t>помимо периодов замещения должностей, указанных в части 1 настоящей статьи,</w:t>
        <w:br/>
      </w:r>
      <w:r>
        <w:rPr>
          <w:bCs/>
          <w:color w:val="000000"/>
          <w:spacing w:val="-8"/>
          <w:sz w:val="24"/>
          <w:szCs w:val="24"/>
        </w:rPr>
        <w:t>включаются (засчитываются) также периоды замещения должностей, включаемые</w:t>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pPr>
        <w:pStyle w:val="Normal"/>
        <w:shd w:val="clear" w:color="auto" w:fill="FFFFFF"/>
        <w:spacing w:lineRule="exact" w:line="284"/>
        <w:ind w:left="4" w:right="79" w:hanging="0"/>
        <w:jc w:val="both"/>
        <w:rPr>
          <w:rFonts w:ascii="Times New Roman" w:hAnsi="Times New Roman"/>
          <w:sz w:val="24"/>
          <w:szCs w:val="24"/>
        </w:rPr>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pPr>
        <w:pStyle w:val="Normal"/>
        <w:shd w:val="clear" w:color="auto" w:fill="FFFFFF"/>
        <w:tabs>
          <w:tab w:val="left" w:pos="907" w:leader="none"/>
        </w:tabs>
        <w:spacing w:lineRule="exact" w:line="281"/>
        <w:ind w:right="65" w:firstLine="540"/>
        <w:jc w:val="both"/>
        <w:rPr>
          <w:rFonts w:ascii="Times New Roman" w:hAnsi="Times New Roman"/>
          <w:sz w:val="24"/>
          <w:szCs w:val="24"/>
        </w:rPr>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br/>
      </w:r>
      <w:r>
        <w:rPr>
          <w:bCs/>
          <w:color w:val="000000"/>
          <w:spacing w:val="-5"/>
          <w:sz w:val="24"/>
          <w:szCs w:val="24"/>
        </w:rPr>
        <w:t>служащим включаются (засчитываются) помимо периодов замещения должностей,</w:t>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br/>
      </w:r>
      <w:r>
        <w:rPr>
          <w:bCs/>
          <w:color w:val="000000"/>
          <w:spacing w:val="-6"/>
          <w:sz w:val="24"/>
          <w:szCs w:val="24"/>
        </w:rPr>
        <w:t>Закона Самарской области от 09.10.2007 N 96-ГД "О муниципальной службе в Самарской</w:t>
        <w:br/>
      </w:r>
      <w:r>
        <w:rPr>
          <w:bCs/>
          <w:color w:val="000000"/>
          <w:sz w:val="24"/>
          <w:szCs w:val="24"/>
        </w:rPr>
        <w:t>области".</w:t>
      </w:r>
    </w:p>
    <w:p>
      <w:pPr>
        <w:pStyle w:val="Normal"/>
        <w:shd w:val="clear" w:color="auto" w:fill="FFFFFF"/>
        <w:tabs>
          <w:tab w:val="left" w:pos="788" w:leader="none"/>
        </w:tabs>
        <w:spacing w:lineRule="exact" w:line="281"/>
        <w:ind w:left="7" w:right="54" w:firstLine="540"/>
        <w:jc w:val="both"/>
        <w:rPr>
          <w:rFonts w:ascii="Times New Roman" w:hAnsi="Times New Roman"/>
          <w:sz w:val="24"/>
          <w:szCs w:val="24"/>
        </w:rPr>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br/>
      </w:r>
      <w:r>
        <w:rPr>
          <w:bCs/>
          <w:color w:val="000000"/>
          <w:spacing w:val="-7"/>
          <w:sz w:val="24"/>
          <w:szCs w:val="24"/>
        </w:rPr>
        <w:t>актом представителя нанимателя (работодателя) муниципального служащего в течение 7</w:t>
        <w:br/>
        <w:t>дней со дня поступления протокола комиссии по зачету стажа муниципальной службы.</w:t>
      </w:r>
    </w:p>
    <w:p>
      <w:pPr>
        <w:pStyle w:val="Normal"/>
        <w:shd w:val="clear" w:color="auto" w:fill="FFFFFF"/>
        <w:spacing w:lineRule="exact" w:line="277" w:before="277" w:after="0"/>
        <w:ind w:left="2041" w:right="2074" w:hanging="0"/>
        <w:jc w:val="center"/>
        <w:rPr>
          <w:rFonts w:ascii="Times New Roman" w:hAnsi="Times New Roman"/>
          <w:sz w:val="24"/>
          <w:szCs w:val="24"/>
        </w:rP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pPr>
        <w:pStyle w:val="Normal"/>
        <w:shd w:val="clear" w:color="auto" w:fill="FFFFFF"/>
        <w:spacing w:lineRule="exact" w:line="277" w:before="277" w:after="0"/>
        <w:ind w:left="25" w:right="50" w:firstLine="547"/>
        <w:jc w:val="both"/>
        <w:rPr>
          <w:rFonts w:ascii="Times New Roman" w:hAnsi="Times New Roman"/>
          <w:sz w:val="24"/>
          <w:szCs w:val="24"/>
        </w:rPr>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pPr>
        <w:pStyle w:val="Normal"/>
        <w:shd w:val="clear" w:color="auto" w:fill="FFFFFF"/>
        <w:tabs>
          <w:tab w:val="left" w:pos="806" w:leader="none"/>
        </w:tabs>
        <w:spacing w:lineRule="exact" w:line="277"/>
        <w:ind w:left="565" w:hanging="0"/>
        <w:rPr>
          <w:rFonts w:ascii="Times New Roman" w:hAnsi="Times New Roman"/>
          <w:sz w:val="24"/>
          <w:szCs w:val="24"/>
        </w:rPr>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pPr>
        <w:pStyle w:val="Normal"/>
        <w:shd w:val="clear" w:color="auto" w:fill="FFFFFF"/>
        <w:tabs>
          <w:tab w:val="left" w:pos="806" w:leader="none"/>
        </w:tabs>
        <w:spacing w:lineRule="exact" w:line="277"/>
        <w:ind w:left="565" w:hanging="0"/>
        <w:rPr>
          <w:rFonts w:ascii="Times New Roman" w:hAnsi="Times New Roman"/>
          <w:sz w:val="24"/>
          <w:szCs w:val="24"/>
        </w:rPr>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pPr>
        <w:pStyle w:val="Normal"/>
        <w:shd w:val="clear" w:color="auto" w:fill="FFFFFF"/>
        <w:tabs>
          <w:tab w:val="left" w:pos="806" w:leader="none"/>
        </w:tabs>
        <w:spacing w:lineRule="exact" w:line="277"/>
        <w:ind w:left="565" w:hanging="0"/>
        <w:rPr>
          <w:rFonts w:ascii="Times New Roman" w:hAnsi="Times New Roman"/>
          <w:sz w:val="24"/>
          <w:szCs w:val="24"/>
        </w:rPr>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pPr>
        <w:pStyle w:val="Normal"/>
        <w:shd w:val="clear" w:color="auto" w:fill="FFFFFF"/>
        <w:tabs>
          <w:tab w:val="left" w:pos="806" w:leader="none"/>
        </w:tabs>
        <w:spacing w:lineRule="exact" w:line="277"/>
        <w:ind w:left="565" w:hanging="0"/>
        <w:rPr>
          <w:rFonts w:ascii="Times New Roman" w:hAnsi="Times New Roman"/>
          <w:sz w:val="24"/>
          <w:szCs w:val="24"/>
        </w:rPr>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pPr>
        <w:pStyle w:val="Normal"/>
        <w:shd w:val="clear" w:color="auto" w:fill="FFFFFF"/>
        <w:spacing w:lineRule="exact" w:line="281"/>
        <w:ind w:left="40" w:right="36" w:firstLine="533"/>
        <w:jc w:val="both"/>
        <w:rPr>
          <w:rFonts w:ascii="Times New Roman" w:hAnsi="Times New Roman"/>
          <w:sz w:val="24"/>
          <w:szCs w:val="24"/>
        </w:rPr>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pPr>
        <w:pStyle w:val="Normal"/>
        <w:shd w:val="clear" w:color="auto" w:fill="FFFFFF"/>
        <w:spacing w:lineRule="exact" w:line="277" w:before="281" w:after="0"/>
        <w:ind w:left="2437" w:right="2419" w:hanging="0"/>
        <w:jc w:val="center"/>
        <w:rPr>
          <w:rFonts w:ascii="Times New Roman" w:hAnsi="Times New Roman"/>
          <w:sz w:val="24"/>
          <w:szCs w:val="24"/>
        </w:rP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pPr>
        <w:pStyle w:val="Normal"/>
        <w:shd w:val="clear" w:color="auto" w:fill="FFFFFF"/>
        <w:tabs>
          <w:tab w:val="left" w:pos="835" w:leader="none"/>
        </w:tabs>
        <w:spacing w:lineRule="exact" w:line="277" w:before="277" w:after="0"/>
        <w:ind w:left="43" w:right="32" w:firstLine="540"/>
        <w:jc w:val="both"/>
        <w:rPr>
          <w:rFonts w:ascii="Times New Roman" w:hAnsi="Times New Roman"/>
          <w:sz w:val="24"/>
          <w:szCs w:val="24"/>
        </w:rPr>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br/>
      </w:r>
      <w:r>
        <w:rPr>
          <w:bCs/>
          <w:color w:val="000000"/>
          <w:spacing w:val="-6"/>
          <w:sz w:val="24"/>
          <w:szCs w:val="24"/>
        </w:rPr>
        <w:t>исполнение муниципальным служащим по его вине возложенных на него служебных</w:t>
        <w:br/>
      </w:r>
      <w:r>
        <w:rPr>
          <w:bCs/>
          <w:color w:val="000000"/>
          <w:spacing w:val="-2"/>
          <w:sz w:val="24"/>
          <w:szCs w:val="24"/>
        </w:rPr>
        <w:t>обязанностей - представитель нанимателя (работодатель) имеет право применить</w:t>
        <w:br/>
      </w:r>
      <w:r>
        <w:rPr>
          <w:bCs/>
          <w:color w:val="000000"/>
          <w:sz w:val="24"/>
          <w:szCs w:val="24"/>
        </w:rPr>
        <w:t>следующие дисциплинарные взыскания:</w:t>
      </w:r>
    </w:p>
    <w:p>
      <w:pPr>
        <w:pStyle w:val="Normal"/>
        <w:numPr>
          <w:ilvl w:val="0"/>
          <w:numId w:val="26"/>
        </w:numPr>
        <w:shd w:val="clear" w:color="auto" w:fill="FFFFFF"/>
        <w:tabs>
          <w:tab w:val="left" w:pos="846" w:leader="none"/>
        </w:tabs>
        <w:spacing w:lineRule="exact" w:line="277"/>
        <w:ind w:left="590" w:hanging="0"/>
        <w:rPr>
          <w:bCs/>
          <w:color w:val="000000"/>
          <w:spacing w:val="-15"/>
          <w:sz w:val="24"/>
          <w:szCs w:val="24"/>
        </w:rPr>
      </w:pPr>
      <w:r>
        <w:rPr>
          <w:bCs/>
          <w:color w:val="000000"/>
          <w:spacing w:val="-9"/>
          <w:sz w:val="24"/>
          <w:szCs w:val="24"/>
        </w:rPr>
        <w:t>замечание;</w:t>
      </w:r>
    </w:p>
    <w:p>
      <w:pPr>
        <w:pStyle w:val="Normal"/>
        <w:numPr>
          <w:ilvl w:val="0"/>
          <w:numId w:val="26"/>
        </w:numPr>
        <w:shd w:val="clear" w:color="auto" w:fill="FFFFFF"/>
        <w:tabs>
          <w:tab w:val="left" w:pos="846" w:leader="none"/>
        </w:tabs>
        <w:spacing w:lineRule="exact" w:line="277"/>
        <w:ind w:left="590" w:hanging="0"/>
        <w:rPr>
          <w:bCs/>
          <w:color w:val="000000"/>
          <w:spacing w:val="-6"/>
          <w:sz w:val="24"/>
          <w:szCs w:val="24"/>
        </w:rPr>
      </w:pPr>
      <w:r>
        <w:rPr>
          <w:bCs/>
          <w:color w:val="000000"/>
          <w:spacing w:val="-13"/>
          <w:sz w:val="24"/>
          <w:szCs w:val="24"/>
        </w:rPr>
        <w:t>выговор;</w:t>
      </w:r>
    </w:p>
    <w:p>
      <w:pPr>
        <w:pStyle w:val="Normal"/>
        <w:numPr>
          <w:ilvl w:val="0"/>
          <w:numId w:val="26"/>
        </w:numPr>
        <w:shd w:val="clear" w:color="auto" w:fill="FFFFFF"/>
        <w:tabs>
          <w:tab w:val="left" w:pos="846" w:leader="none"/>
        </w:tabs>
        <w:spacing w:lineRule="exact" w:line="277" w:before="7" w:after="0"/>
        <w:ind w:left="590" w:hanging="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bookmarkStart w:id="52" w:name="_GoBack"/>
      <w:bookmarkEnd w:id="52"/>
    </w:p>
    <w:p>
      <w:pPr>
        <w:pStyle w:val="Normal"/>
        <w:rPr>
          <w:rFonts w:ascii="Times New Roman" w:hAnsi="Times New Roman"/>
          <w:sz w:val="24"/>
          <w:szCs w:val="24"/>
        </w:rPr>
      </w:pPr>
      <w:r>
        <w:rPr>
          <w:sz w:val="24"/>
          <w:szCs w:val="24"/>
        </w:rPr>
      </w:r>
    </w:p>
    <w:p>
      <w:pPr>
        <w:pStyle w:val="Normal"/>
        <w:numPr>
          <w:ilvl w:val="0"/>
          <w:numId w:val="27"/>
        </w:numPr>
        <w:shd w:val="clear" w:color="auto" w:fill="FFFFFF"/>
        <w:tabs>
          <w:tab w:val="left" w:pos="835" w:leader="none"/>
        </w:tabs>
        <w:spacing w:lineRule="exact" w:line="277"/>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pPr>
        <w:pStyle w:val="Normal"/>
        <w:numPr>
          <w:ilvl w:val="0"/>
          <w:numId w:val="27"/>
        </w:numPr>
        <w:shd w:val="clear" w:color="auto" w:fill="FFFFFF"/>
        <w:tabs>
          <w:tab w:val="left" w:pos="835" w:leader="none"/>
        </w:tabs>
        <w:spacing w:lineRule="exact" w:line="277" w:before="7" w:after="0"/>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pPr>
        <w:pStyle w:val="Normal"/>
        <w:shd w:val="clear" w:color="auto" w:fill="FFFFFF"/>
        <w:spacing w:before="281" w:after="0"/>
        <w:ind w:left="58" w:hanging="0"/>
        <w:jc w:val="center"/>
        <w:rPr>
          <w:rFonts w:ascii="Times New Roman" w:hAnsi="Times New Roman"/>
          <w:sz w:val="24"/>
          <w:szCs w:val="24"/>
        </w:rPr>
      </w:pPr>
      <w:r>
        <w:rPr>
          <w:bCs/>
          <w:color w:val="000000"/>
          <w:spacing w:val="-9"/>
          <w:sz w:val="24"/>
          <w:szCs w:val="24"/>
        </w:rPr>
        <w:t>Статья 21. Прекращение муниципальной службы</w:t>
      </w:r>
    </w:p>
    <w:p>
      <w:pPr>
        <w:pStyle w:val="Normal"/>
        <w:shd w:val="clear" w:color="auto" w:fill="FFFFFF"/>
        <w:tabs>
          <w:tab w:val="left" w:pos="1055" w:leader="none"/>
        </w:tabs>
        <w:spacing w:lineRule="exact" w:line="274" w:before="277" w:after="0"/>
        <w:ind w:left="61" w:right="18" w:firstLine="554"/>
        <w:jc w:val="both"/>
        <w:rPr>
          <w:rFonts w:ascii="Times New Roman" w:hAnsi="Times New Roman"/>
          <w:sz w:val="24"/>
          <w:szCs w:val="24"/>
        </w:rPr>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br/>
      </w: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br/>
      </w:r>
      <w:r>
        <w:rPr>
          <w:bCs/>
          <w:color w:val="000000"/>
          <w:sz w:val="24"/>
          <w:szCs w:val="24"/>
        </w:rPr>
        <w:t>законами.</w:t>
      </w:r>
    </w:p>
    <w:p>
      <w:pPr>
        <w:pStyle w:val="Normal"/>
        <w:shd w:val="clear" w:color="auto" w:fill="FFFFFF"/>
        <w:tabs>
          <w:tab w:val="left" w:pos="842" w:leader="none"/>
        </w:tabs>
        <w:spacing w:lineRule="exact" w:line="274" w:before="4" w:after="0"/>
        <w:ind w:left="605" w:hanging="0"/>
        <w:rPr>
          <w:rFonts w:ascii="Times New Roman" w:hAnsi="Times New Roman"/>
          <w:sz w:val="24"/>
          <w:szCs w:val="24"/>
        </w:rPr>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br/>
      </w:r>
      <w:r>
        <w:rPr>
          <w:bCs/>
          <w:color w:val="000000"/>
          <w:spacing w:val="-3"/>
          <w:sz w:val="24"/>
          <w:szCs w:val="24"/>
        </w:rPr>
        <w:t>Порядок    продления    срока    нахождения    лица    на    муниципальной    службе</w:t>
      </w:r>
    </w:p>
    <w:p>
      <w:pPr>
        <w:pStyle w:val="Normal"/>
        <w:shd w:val="clear" w:color="auto" w:fill="FFFFFF"/>
        <w:spacing w:lineRule="exact" w:line="274"/>
        <w:ind w:left="68" w:hanging="0"/>
        <w:jc w:val="both"/>
        <w:rPr/>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p>
    <w:sectPr>
      <w:type w:val="nextPage"/>
      <w:pgSz w:w="11906" w:h="16838"/>
      <w:pgMar w:left="1609" w:right="854" w:header="0" w:top="541" w:footer="0" w:bottom="360" w:gutter="0"/>
      <w:pgNumType w:fmt="decimal"/>
      <w:formProt w:val="false"/>
      <w:textDirection w:val="lrTb"/>
      <w:docGrid w:type="default" w:linePitch="10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Segoe UI">
    <w:charset w:val="cc"/>
    <w:family w:val="roman"/>
    <w:pitch w:val="variable"/>
  </w:font>
  <w:font w:name="Liberation Sans">
    <w:altName w:val="Arial"/>
    <w:charset w:val="cc"/>
    <w:family w:val="roman"/>
    <w:pitch w:val="variable"/>
  </w:font>
  <w:font w:name="Verdana">
    <w:charset w:val="cc"/>
    <w:family w:val="roman"/>
    <w:pitch w:val="variable"/>
  </w:font>
  <w:font w:name="Times New Roman">
    <w:charset w:val="01"/>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0" w:hanging="0"/>
      </w:pPr>
      <w:rPr>
        <w:sz w:val="24"/>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decimal"/>
      <w:lvlText w:val="%1)"/>
      <w:lvlJc w:val="left"/>
      <w:pPr>
        <w:ind w:left="0" w:hanging="0"/>
      </w:pPr>
      <w:rPr>
        <w:sz w:val="24"/>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decimal"/>
      <w:lvlText w:val="%1."/>
      <w:lvlJc w:val="left"/>
      <w:pPr>
        <w:ind w:left="0" w:hanging="0"/>
      </w:pPr>
      <w:rPr>
        <w:sz w:val="24"/>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bullet"/>
      <w:lvlText w:val="-"/>
      <w:lvlJc w:val="left"/>
      <w:pPr>
        <w:ind w:left="0" w:hanging="0"/>
      </w:pPr>
      <w:rPr>
        <w:rFonts w:ascii="Times New Roman" w:hAnsi="Times New Roman" w:cs="Times New Roman" w:hint="default"/>
        <w:sz w:val="24"/>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4"/>
      <w:numFmt w:val="decimal"/>
      <w:lvlText w:val="%1."/>
      <w:lvlJc w:val="left"/>
      <w:pPr>
        <w:ind w:left="0" w:hanging="0"/>
      </w:pPr>
      <w:rPr>
        <w:sz w:val="24"/>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lvl w:ilvl="0">
      <w:start w:val="1"/>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lvl w:ilvl="0">
      <w:start w:val="1"/>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lvl w:ilvl="0">
      <w:start w:val="2"/>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lvl w:ilvl="0">
      <w:start w:val="2"/>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lvl w:ilvl="0">
      <w:start w:val="2"/>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lvl w:ilvl="0">
      <w:start w:val="1"/>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lvl w:ilvl="0">
      <w:start w:val="9"/>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lvl w:ilvl="0">
      <w:start w:val="1"/>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lvl w:ilvl="0">
      <w:start w:val="1"/>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lvl w:ilvl="0">
      <w:start w:val="3"/>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lvl w:ilvl="0">
      <w:start w:val="5"/>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lvl w:ilvl="0">
      <w:start w:val="1"/>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lvl w:ilvl="0">
      <w:start w:val="5"/>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lvl w:ilvl="0">
      <w:start w:val="7"/>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0">
    <w:lvl w:ilvl="0">
      <w:start w:val="2"/>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lvl w:ilvl="0">
      <w:start w:val="1"/>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lvl w:ilvl="0">
      <w:start w:val="5"/>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lvl w:ilvl="0">
      <w:start w:val="1"/>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lvl w:ilvl="0">
      <w:start w:val="3"/>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5">
    <w:lvl w:ilvl="0">
      <w:start w:val="1"/>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
    <w:lvl w:ilvl="0">
      <w:start w:val="1"/>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lvl w:ilvl="0">
      <w:start w:val="2"/>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lvl w:ilvl="0">
      <w:start w:val="1"/>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lvl w:ilvl="0">
      <w:start w:val="6"/>
      <w:numFmt w:val="decimal"/>
      <w:lvlText w:val="%1."/>
      <w:lvlJc w:val="left"/>
      <w:pPr>
        <w:ind w:left="0" w:hanging="0"/>
      </w:pPr>
      <w:rPr>
        <w:sz w:val="24"/>
        <w:b/>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bering>
</file>

<file path=word/settings.xml><?xml version="1.0" encoding="utf-8"?>
<w:settings xmlns:w="http://schemas.openxmlformats.org/wordprocessingml/2006/main">
  <w:zoom w:percent="100"/>
  <w:defaultTabStop w:val="708"/>
  <w:compat>
    <w:compatSetting w:name="compatibilityMode" w:uri="http://schemas.microsoft.com/office/word" w:val="1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ru-RU" w:eastAsia="ru-RU"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61d14"/>
    <w:pPr>
      <w:widowControl w:val="false"/>
      <w:bidi w:val="0"/>
      <w:jc w:val="left"/>
    </w:pPr>
    <w:rPr>
      <w:rFonts w:ascii="Times New Roman" w:hAnsi="Times New Roman" w:eastAsia="Times New Roman" w:cs="Times New Roman"/>
      <w:color w:val="auto"/>
      <w:kern w:val="0"/>
      <w:sz w:val="20"/>
      <w:szCs w:val="20"/>
      <w:lang w:val="ru-RU" w:eastAsia="ru-RU" w:bidi="ar-SA"/>
    </w:rPr>
  </w:style>
  <w:style w:type="character" w:styleId="DefaultParagraphFont" w:default="1">
    <w:name w:val="Default Paragraph Font"/>
    <w:uiPriority w:val="1"/>
    <w:semiHidden/>
    <w:unhideWhenUsed/>
    <w:qFormat/>
    <w:rPr/>
  </w:style>
  <w:style w:type="character" w:styleId="Style14">
    <w:name w:val="Интернет-ссылка"/>
    <w:uiPriority w:val="99"/>
    <w:semiHidden/>
    <w:unhideWhenUsed/>
    <w:rsid w:val="005c5300"/>
    <w:rPr>
      <w:color w:val="0000FF"/>
      <w:u w:val="single"/>
    </w:rPr>
  </w:style>
  <w:style w:type="character" w:styleId="Style15" w:customStyle="1">
    <w:name w:val="Текст выноски Знак"/>
    <w:link w:val="a6"/>
    <w:uiPriority w:val="99"/>
    <w:semiHidden/>
    <w:qFormat/>
    <w:rsid w:val="0026189f"/>
    <w:rPr>
      <w:rFonts w:ascii="Segoe UI" w:hAnsi="Segoe UI" w:eastAsia="Times New Roman" w:cs="Segoe UI"/>
      <w:sz w:val="18"/>
      <w:szCs w:val="18"/>
      <w:lang w:eastAsia="ru-RU"/>
    </w:rPr>
  </w:style>
  <w:style w:type="character" w:styleId="Style16">
    <w:name w:val="Выделение"/>
    <w:qFormat/>
    <w:rsid w:val="00e66ed9"/>
    <w:rPr>
      <w:i/>
      <w:iCs/>
    </w:rPr>
  </w:style>
  <w:style w:type="character" w:styleId="Blk" w:customStyle="1">
    <w:name w:val="blk"/>
    <w:qFormat/>
    <w:rsid w:val="00533423"/>
    <w:rPr/>
  </w:style>
  <w:style w:type="character" w:styleId="Appleconvertedspace" w:customStyle="1">
    <w:name w:val="apple-converted-space"/>
    <w:basedOn w:val="DefaultParagraphFont"/>
    <w:qFormat/>
    <w:rsid w:val="00533423"/>
    <w:rPr/>
  </w:style>
  <w:style w:type="character" w:styleId="ListLabel1">
    <w:name w:val="ListLabel 1"/>
    <w:qFormat/>
    <w:rPr>
      <w:rFonts w:cs="Times New Roman"/>
    </w:rPr>
  </w:style>
  <w:style w:type="character" w:styleId="ListLabel2">
    <w:name w:val="ListLabel 2"/>
    <w:qFormat/>
    <w:rPr>
      <w:rFonts w:cs="Times New Roman"/>
      <w:sz w:val="24"/>
    </w:rPr>
  </w:style>
  <w:style w:type="character" w:styleId="ListLabel3">
    <w:name w:val="ListLabel 3"/>
    <w:qFormat/>
    <w:rPr>
      <w:rFonts w:cs="Times New Roman"/>
      <w:sz w:val="24"/>
    </w:rPr>
  </w:style>
  <w:style w:type="character" w:styleId="ListLabel4">
    <w:name w:val="ListLabel 4"/>
    <w:qFormat/>
    <w:rPr>
      <w:rFonts w:cs="Times New Roman"/>
      <w:sz w:val="24"/>
    </w:rPr>
  </w:style>
  <w:style w:type="character" w:styleId="ListLabel5">
    <w:name w:val="ListLabel 5"/>
    <w:qFormat/>
    <w:rPr>
      <w:rFonts w:cs="Times New Roman"/>
      <w:sz w:val="24"/>
    </w:rPr>
  </w:style>
  <w:style w:type="character" w:styleId="ListLabel6">
    <w:name w:val="ListLabel 6"/>
    <w:qFormat/>
    <w:rPr>
      <w:rFonts w:cs="Times New Roman"/>
      <w:b/>
      <w:sz w:val="24"/>
    </w:rPr>
  </w:style>
  <w:style w:type="character" w:styleId="ListLabel7">
    <w:name w:val="ListLabel 7"/>
    <w:qFormat/>
    <w:rPr>
      <w:rFonts w:cs="Times New Roman"/>
      <w:b/>
      <w:sz w:val="24"/>
    </w:rPr>
  </w:style>
  <w:style w:type="character" w:styleId="ListLabel8">
    <w:name w:val="ListLabel 8"/>
    <w:qFormat/>
    <w:rPr>
      <w:rFonts w:cs="Times New Roman"/>
      <w:b/>
      <w:sz w:val="24"/>
    </w:rPr>
  </w:style>
  <w:style w:type="character" w:styleId="ListLabel9">
    <w:name w:val="ListLabel 9"/>
    <w:qFormat/>
    <w:rPr>
      <w:rFonts w:cs="Times New Roman"/>
      <w:b/>
      <w:sz w:val="24"/>
    </w:rPr>
  </w:style>
  <w:style w:type="character" w:styleId="ListLabel10">
    <w:name w:val="ListLabel 10"/>
    <w:qFormat/>
    <w:rPr>
      <w:rFonts w:cs="Times New Roman"/>
    </w:rPr>
  </w:style>
  <w:style w:type="character" w:styleId="ListLabel11">
    <w:name w:val="ListLabel 11"/>
    <w:qFormat/>
    <w:rPr>
      <w:rFonts w:cs="Times New Roman"/>
      <w:b/>
      <w:sz w:val="24"/>
    </w:rPr>
  </w:style>
  <w:style w:type="character" w:styleId="ListLabel12">
    <w:name w:val="ListLabel 12"/>
    <w:qFormat/>
    <w:rPr>
      <w:rFonts w:cs="Times New Roman"/>
      <w:b/>
      <w:sz w:val="24"/>
    </w:rPr>
  </w:style>
  <w:style w:type="character" w:styleId="ListLabel13">
    <w:name w:val="ListLabel 13"/>
    <w:qFormat/>
    <w:rPr>
      <w:rFonts w:cs="Times New Roman"/>
      <w:b/>
      <w:sz w:val="24"/>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cs="Times New Roman"/>
      <w:b/>
      <w:sz w:val="24"/>
    </w:rPr>
  </w:style>
  <w:style w:type="character" w:styleId="ListLabel17">
    <w:name w:val="ListLabel 17"/>
    <w:qFormat/>
    <w:rPr>
      <w:rFonts w:cs="Times New Roman"/>
      <w:b/>
      <w:sz w:val="24"/>
    </w:rPr>
  </w:style>
  <w:style w:type="character" w:styleId="ListLabel18">
    <w:name w:val="ListLabel 18"/>
    <w:qFormat/>
    <w:rPr>
      <w:rFonts w:cs="Times New Roman"/>
      <w:b/>
      <w:sz w:val="24"/>
    </w:rPr>
  </w:style>
  <w:style w:type="character" w:styleId="ListLabel19">
    <w:name w:val="ListLabel 19"/>
    <w:qFormat/>
    <w:rPr>
      <w:rFonts w:cs="Times New Roman"/>
      <w:b/>
      <w:sz w:val="24"/>
    </w:rPr>
  </w:style>
  <w:style w:type="character" w:styleId="ListLabel20">
    <w:name w:val="ListLabel 20"/>
    <w:qFormat/>
    <w:rPr>
      <w:rFonts w:cs="Times New Roman"/>
      <w:b/>
      <w:sz w:val="24"/>
    </w:rPr>
  </w:style>
  <w:style w:type="character" w:styleId="ListLabel21">
    <w:name w:val="ListLabel 21"/>
    <w:qFormat/>
    <w:rPr>
      <w:rFonts w:cs="Times New Roman"/>
      <w:b/>
      <w:sz w:val="24"/>
    </w:rPr>
  </w:style>
  <w:style w:type="character" w:styleId="ListLabel22">
    <w:name w:val="ListLabel 22"/>
    <w:qFormat/>
    <w:rPr>
      <w:rFonts w:cs="Times New Roman"/>
      <w:b/>
      <w:sz w:val="24"/>
    </w:rPr>
  </w:style>
  <w:style w:type="character" w:styleId="ListLabel23">
    <w:name w:val="ListLabel 23"/>
    <w:qFormat/>
    <w:rPr>
      <w:rFonts w:cs="Times New Roman"/>
      <w:b/>
      <w:sz w:val="24"/>
    </w:rPr>
  </w:style>
  <w:style w:type="character" w:styleId="ListLabel24">
    <w:name w:val="ListLabel 24"/>
    <w:qFormat/>
    <w:rPr>
      <w:rFonts w:cs="Times New Roman"/>
      <w:b/>
      <w:sz w:val="24"/>
    </w:rPr>
  </w:style>
  <w:style w:type="character" w:styleId="ListLabel25">
    <w:name w:val="ListLabel 25"/>
    <w:qFormat/>
    <w:rPr>
      <w:rFonts w:cs="Times New Roman"/>
      <w:b/>
      <w:sz w:val="24"/>
    </w:rPr>
  </w:style>
  <w:style w:type="character" w:styleId="ListLabel26">
    <w:name w:val="ListLabel 26"/>
    <w:qFormat/>
    <w:rPr>
      <w:rFonts w:cs="Times New Roman"/>
    </w:rPr>
  </w:style>
  <w:style w:type="character" w:styleId="ListLabel27">
    <w:name w:val="ListLabel 27"/>
    <w:qFormat/>
    <w:rPr>
      <w:rFonts w:cs="Times New Roman"/>
    </w:rPr>
  </w:style>
  <w:style w:type="character" w:styleId="ListLabel28">
    <w:name w:val="ListLabel 28"/>
    <w:qFormat/>
    <w:rPr>
      <w:rFonts w:cs="Times New Roman"/>
      <w:b/>
      <w:sz w:val="24"/>
    </w:rPr>
  </w:style>
  <w:style w:type="character" w:styleId="ListLabel29">
    <w:name w:val="ListLabel 29"/>
    <w:qFormat/>
    <w:rPr>
      <w:rFonts w:cs="Times New Roman"/>
      <w:b/>
      <w:sz w:val="24"/>
    </w:rPr>
  </w:style>
  <w:style w:type="character" w:styleId="ListLabel30">
    <w:name w:val="ListLabel 30"/>
    <w:qFormat/>
    <w:rPr>
      <w:rFonts w:cs="Times New Roman"/>
      <w:b/>
      <w:sz w:val="24"/>
    </w:rPr>
  </w:style>
  <w:style w:type="character" w:styleId="ListLabel31">
    <w:name w:val="ListLabel 31"/>
    <w:qFormat/>
    <w:rPr>
      <w:rFonts w:cs="Times New Roman"/>
      <w:b/>
      <w:sz w:val="24"/>
    </w:rPr>
  </w:style>
  <w:style w:type="character" w:styleId="ListLabel32">
    <w:name w:val="ListLabel 32"/>
    <w:qFormat/>
    <w:rPr>
      <w:rFonts w:cs="Times New Roman"/>
      <w:b/>
      <w:sz w:val="24"/>
    </w:rPr>
  </w:style>
  <w:style w:type="character" w:styleId="ListLabel33">
    <w:name w:val="ListLabel 33"/>
    <w:qFormat/>
    <w:rPr>
      <w:rFonts w:cs="Times New Roman"/>
    </w:rPr>
  </w:style>
  <w:style w:type="character" w:styleId="ListLabel34">
    <w:name w:val="ListLabel 34"/>
    <w:qFormat/>
    <w:rPr>
      <w:rFonts w:cs="Times New Roman"/>
      <w:b/>
      <w:sz w:val="24"/>
    </w:rPr>
  </w:style>
  <w:style w:type="character" w:styleId="ListLabel35">
    <w:name w:val="ListLabel 35"/>
    <w:qFormat/>
    <w:rPr>
      <w:rFonts w:cs="Times New Roman"/>
      <w:b/>
      <w:sz w:val="24"/>
    </w:rPr>
  </w:style>
  <w:style w:type="character" w:styleId="ListLabel36">
    <w:name w:val="ListLabel 36"/>
    <w:qFormat/>
    <w:rPr>
      <w:rFonts w:cs="Times New Roman"/>
    </w:rPr>
  </w:style>
  <w:style w:type="character" w:styleId="ListLabel37">
    <w:name w:val="ListLabel 37"/>
    <w:qFormat/>
    <w:rPr>
      <w:iCs/>
    </w:rPr>
  </w:style>
  <w:style w:type="character" w:styleId="ListLabel38">
    <w:name w:val="ListLabel 38"/>
    <w:qFormat/>
    <w:rPr>
      <w:sz w:val="24"/>
      <w:szCs w:val="24"/>
    </w:rPr>
  </w:style>
  <w:style w:type="character" w:styleId="ListLabel39">
    <w:name w:val="ListLabel 39"/>
    <w:qFormat/>
    <w:rPr>
      <w:rFonts w:cs="Times New Roman"/>
      <w:sz w:val="24"/>
    </w:rPr>
  </w:style>
  <w:style w:type="character" w:styleId="ListLabel40">
    <w:name w:val="ListLabel 40"/>
    <w:qFormat/>
    <w:rPr>
      <w:rFonts w:cs="Times New Roman"/>
      <w:sz w:val="24"/>
    </w:rPr>
  </w:style>
  <w:style w:type="character" w:styleId="ListLabel41">
    <w:name w:val="ListLabel 41"/>
    <w:qFormat/>
    <w:rPr>
      <w:rFonts w:cs="Times New Roman"/>
      <w:sz w:val="24"/>
    </w:rPr>
  </w:style>
  <w:style w:type="character" w:styleId="ListLabel42">
    <w:name w:val="ListLabel 42"/>
    <w:qFormat/>
    <w:rPr>
      <w:rFonts w:cs="Times New Roman"/>
      <w:sz w:val="24"/>
    </w:rPr>
  </w:style>
  <w:style w:type="character" w:styleId="ListLabel43">
    <w:name w:val="ListLabel 43"/>
    <w:qFormat/>
    <w:rPr>
      <w:rFonts w:cs="Times New Roman"/>
      <w:sz w:val="24"/>
    </w:rPr>
  </w:style>
  <w:style w:type="character" w:styleId="ListLabel44">
    <w:name w:val="ListLabel 44"/>
    <w:qFormat/>
    <w:rPr>
      <w:rFonts w:cs="Times New Roman"/>
      <w:b/>
      <w:sz w:val="24"/>
    </w:rPr>
  </w:style>
  <w:style w:type="character" w:styleId="ListLabel45">
    <w:name w:val="ListLabel 45"/>
    <w:qFormat/>
    <w:rPr>
      <w:rFonts w:cs="Times New Roman"/>
      <w:b/>
      <w:sz w:val="24"/>
    </w:rPr>
  </w:style>
  <w:style w:type="character" w:styleId="ListLabel46">
    <w:name w:val="ListLabel 46"/>
    <w:qFormat/>
    <w:rPr>
      <w:rFonts w:cs="Times New Roman"/>
      <w:b/>
      <w:sz w:val="24"/>
    </w:rPr>
  </w:style>
  <w:style w:type="character" w:styleId="ListLabel47">
    <w:name w:val="ListLabel 47"/>
    <w:qFormat/>
    <w:rPr>
      <w:rFonts w:cs="Times New Roman"/>
      <w:b/>
      <w:sz w:val="24"/>
    </w:rPr>
  </w:style>
  <w:style w:type="character" w:styleId="ListLabel48">
    <w:name w:val="ListLabel 48"/>
    <w:qFormat/>
    <w:rPr>
      <w:rFonts w:cs="Times New Roman"/>
      <w:b/>
      <w:sz w:val="24"/>
    </w:rPr>
  </w:style>
  <w:style w:type="character" w:styleId="ListLabel49">
    <w:name w:val="ListLabel 49"/>
    <w:qFormat/>
    <w:rPr>
      <w:rFonts w:cs="Times New Roman"/>
      <w:b/>
      <w:sz w:val="24"/>
    </w:rPr>
  </w:style>
  <w:style w:type="character" w:styleId="ListLabel50">
    <w:name w:val="ListLabel 50"/>
    <w:qFormat/>
    <w:rPr>
      <w:rFonts w:cs="Times New Roman"/>
      <w:b/>
      <w:sz w:val="24"/>
    </w:rPr>
  </w:style>
  <w:style w:type="character" w:styleId="ListLabel51">
    <w:name w:val="ListLabel 51"/>
    <w:qFormat/>
    <w:rPr>
      <w:rFonts w:cs="Times New Roman"/>
      <w:b/>
      <w:sz w:val="24"/>
    </w:rPr>
  </w:style>
  <w:style w:type="character" w:styleId="ListLabel52">
    <w:name w:val="ListLabel 52"/>
    <w:qFormat/>
    <w:rPr>
      <w:rFonts w:cs="Times New Roman"/>
      <w:b/>
      <w:sz w:val="24"/>
    </w:rPr>
  </w:style>
  <w:style w:type="character" w:styleId="ListLabel53">
    <w:name w:val="ListLabel 53"/>
    <w:qFormat/>
    <w:rPr>
      <w:rFonts w:cs="Times New Roman"/>
      <w:b/>
      <w:sz w:val="24"/>
    </w:rPr>
  </w:style>
  <w:style w:type="character" w:styleId="ListLabel54">
    <w:name w:val="ListLabel 54"/>
    <w:qFormat/>
    <w:rPr>
      <w:rFonts w:cs="Times New Roman"/>
      <w:b/>
      <w:sz w:val="24"/>
    </w:rPr>
  </w:style>
  <w:style w:type="character" w:styleId="ListLabel55">
    <w:name w:val="ListLabel 55"/>
    <w:qFormat/>
    <w:rPr>
      <w:rFonts w:cs="Times New Roman"/>
      <w:b/>
      <w:sz w:val="24"/>
    </w:rPr>
  </w:style>
  <w:style w:type="character" w:styleId="ListLabel56">
    <w:name w:val="ListLabel 56"/>
    <w:qFormat/>
    <w:rPr>
      <w:rFonts w:cs="Times New Roman"/>
      <w:b/>
      <w:sz w:val="24"/>
    </w:rPr>
  </w:style>
  <w:style w:type="character" w:styleId="ListLabel57">
    <w:name w:val="ListLabel 57"/>
    <w:qFormat/>
    <w:rPr>
      <w:rFonts w:cs="Times New Roman"/>
      <w:b/>
      <w:sz w:val="24"/>
    </w:rPr>
  </w:style>
  <w:style w:type="character" w:styleId="ListLabel58">
    <w:name w:val="ListLabel 58"/>
    <w:qFormat/>
    <w:rPr>
      <w:rFonts w:cs="Times New Roman"/>
      <w:b/>
      <w:sz w:val="24"/>
    </w:rPr>
  </w:style>
  <w:style w:type="character" w:styleId="ListLabel59">
    <w:name w:val="ListLabel 59"/>
    <w:qFormat/>
    <w:rPr>
      <w:rFonts w:cs="Times New Roman"/>
      <w:b/>
      <w:sz w:val="24"/>
    </w:rPr>
  </w:style>
  <w:style w:type="character" w:styleId="ListLabel60">
    <w:name w:val="ListLabel 60"/>
    <w:qFormat/>
    <w:rPr>
      <w:rFonts w:cs="Times New Roman"/>
      <w:b/>
      <w:sz w:val="24"/>
    </w:rPr>
  </w:style>
  <w:style w:type="character" w:styleId="ListLabel61">
    <w:name w:val="ListLabel 61"/>
    <w:qFormat/>
    <w:rPr>
      <w:rFonts w:cs="Times New Roman"/>
      <w:b/>
      <w:sz w:val="24"/>
    </w:rPr>
  </w:style>
  <w:style w:type="character" w:styleId="ListLabel62">
    <w:name w:val="ListLabel 62"/>
    <w:qFormat/>
    <w:rPr>
      <w:rFonts w:cs="Times New Roman"/>
      <w:b/>
      <w:sz w:val="24"/>
    </w:rPr>
  </w:style>
  <w:style w:type="character" w:styleId="ListLabel63">
    <w:name w:val="ListLabel 63"/>
    <w:qFormat/>
    <w:rPr>
      <w:rFonts w:cs="Times New Roman"/>
      <w:b/>
      <w:sz w:val="24"/>
    </w:rPr>
  </w:style>
  <w:style w:type="character" w:styleId="ListLabel64">
    <w:name w:val="ListLabel 64"/>
    <w:qFormat/>
    <w:rPr>
      <w:rFonts w:cs="Times New Roman"/>
      <w:b/>
      <w:sz w:val="24"/>
    </w:rPr>
  </w:style>
  <w:style w:type="character" w:styleId="ListLabel65">
    <w:name w:val="ListLabel 65"/>
    <w:qFormat/>
    <w:rPr>
      <w:rFonts w:cs="Times New Roman"/>
      <w:b/>
      <w:sz w:val="24"/>
    </w:rPr>
  </w:style>
  <w:style w:type="character" w:styleId="ListLabel66">
    <w:name w:val="ListLabel 66"/>
    <w:qFormat/>
    <w:rPr>
      <w:rFonts w:cs="Times New Roman"/>
      <w:b/>
      <w:sz w:val="24"/>
    </w:rPr>
  </w:style>
  <w:style w:type="character" w:styleId="ListLabel67">
    <w:name w:val="ListLabel 67"/>
    <w:qFormat/>
    <w:rPr>
      <w:rFonts w:cs="Times New Roman"/>
      <w:b/>
      <w:sz w:val="24"/>
    </w:rPr>
  </w:style>
  <w:style w:type="character" w:styleId="ListLabel68">
    <w:name w:val="ListLabel 68"/>
    <w:qFormat/>
    <w:rPr>
      <w:iCs/>
    </w:rPr>
  </w:style>
  <w:style w:type="character" w:styleId="ListLabel69">
    <w:name w:val="ListLabel 69"/>
    <w:qFormat/>
    <w:rPr>
      <w:sz w:val="24"/>
      <w:szCs w:val="24"/>
    </w:rPr>
  </w:style>
  <w:style w:type="character" w:styleId="ListLabel70">
    <w:name w:val="ListLabel 70"/>
    <w:qFormat/>
    <w:rPr>
      <w:rFonts w:cs="Times New Roman"/>
      <w:sz w:val="24"/>
    </w:rPr>
  </w:style>
  <w:style w:type="character" w:styleId="ListLabel71">
    <w:name w:val="ListLabel 71"/>
    <w:qFormat/>
    <w:rPr>
      <w:rFonts w:cs="Times New Roman"/>
      <w:sz w:val="24"/>
    </w:rPr>
  </w:style>
  <w:style w:type="character" w:styleId="ListLabel72">
    <w:name w:val="ListLabel 72"/>
    <w:qFormat/>
    <w:rPr>
      <w:rFonts w:cs="Times New Roman"/>
      <w:sz w:val="24"/>
    </w:rPr>
  </w:style>
  <w:style w:type="character" w:styleId="ListLabel73">
    <w:name w:val="ListLabel 73"/>
    <w:qFormat/>
    <w:rPr>
      <w:rFonts w:cs="Times New Roman"/>
      <w:sz w:val="24"/>
    </w:rPr>
  </w:style>
  <w:style w:type="character" w:styleId="ListLabel74">
    <w:name w:val="ListLabel 74"/>
    <w:qFormat/>
    <w:rPr>
      <w:rFonts w:cs="Times New Roman"/>
      <w:sz w:val="24"/>
    </w:rPr>
  </w:style>
  <w:style w:type="character" w:styleId="ListLabel75">
    <w:name w:val="ListLabel 75"/>
    <w:qFormat/>
    <w:rPr>
      <w:rFonts w:cs="Times New Roman"/>
      <w:b/>
      <w:sz w:val="24"/>
    </w:rPr>
  </w:style>
  <w:style w:type="character" w:styleId="ListLabel76">
    <w:name w:val="ListLabel 76"/>
    <w:qFormat/>
    <w:rPr>
      <w:rFonts w:cs="Times New Roman"/>
      <w:b/>
      <w:sz w:val="24"/>
    </w:rPr>
  </w:style>
  <w:style w:type="character" w:styleId="ListLabel77">
    <w:name w:val="ListLabel 77"/>
    <w:qFormat/>
    <w:rPr>
      <w:rFonts w:cs="Times New Roman"/>
      <w:b/>
      <w:sz w:val="24"/>
    </w:rPr>
  </w:style>
  <w:style w:type="character" w:styleId="ListLabel78">
    <w:name w:val="ListLabel 78"/>
    <w:qFormat/>
    <w:rPr>
      <w:rFonts w:cs="Times New Roman"/>
      <w:b/>
      <w:sz w:val="24"/>
    </w:rPr>
  </w:style>
  <w:style w:type="character" w:styleId="ListLabel79">
    <w:name w:val="ListLabel 79"/>
    <w:qFormat/>
    <w:rPr>
      <w:rFonts w:cs="Times New Roman"/>
      <w:b/>
      <w:sz w:val="24"/>
    </w:rPr>
  </w:style>
  <w:style w:type="character" w:styleId="ListLabel80">
    <w:name w:val="ListLabel 80"/>
    <w:qFormat/>
    <w:rPr>
      <w:rFonts w:cs="Times New Roman"/>
      <w:b/>
      <w:sz w:val="24"/>
    </w:rPr>
  </w:style>
  <w:style w:type="character" w:styleId="ListLabel81">
    <w:name w:val="ListLabel 81"/>
    <w:qFormat/>
    <w:rPr>
      <w:rFonts w:cs="Times New Roman"/>
      <w:b/>
      <w:sz w:val="24"/>
    </w:rPr>
  </w:style>
  <w:style w:type="character" w:styleId="ListLabel82">
    <w:name w:val="ListLabel 82"/>
    <w:qFormat/>
    <w:rPr>
      <w:rFonts w:cs="Times New Roman"/>
      <w:b/>
      <w:sz w:val="24"/>
    </w:rPr>
  </w:style>
  <w:style w:type="character" w:styleId="ListLabel83">
    <w:name w:val="ListLabel 83"/>
    <w:qFormat/>
    <w:rPr>
      <w:rFonts w:cs="Times New Roman"/>
      <w:b/>
      <w:sz w:val="24"/>
    </w:rPr>
  </w:style>
  <w:style w:type="character" w:styleId="ListLabel84">
    <w:name w:val="ListLabel 84"/>
    <w:qFormat/>
    <w:rPr>
      <w:rFonts w:cs="Times New Roman"/>
      <w:b/>
      <w:sz w:val="24"/>
    </w:rPr>
  </w:style>
  <w:style w:type="character" w:styleId="ListLabel85">
    <w:name w:val="ListLabel 85"/>
    <w:qFormat/>
    <w:rPr>
      <w:rFonts w:cs="Times New Roman"/>
      <w:b/>
      <w:sz w:val="24"/>
    </w:rPr>
  </w:style>
  <w:style w:type="character" w:styleId="ListLabel86">
    <w:name w:val="ListLabel 86"/>
    <w:qFormat/>
    <w:rPr>
      <w:rFonts w:cs="Times New Roman"/>
      <w:b/>
      <w:sz w:val="24"/>
    </w:rPr>
  </w:style>
  <w:style w:type="character" w:styleId="ListLabel87">
    <w:name w:val="ListLabel 87"/>
    <w:qFormat/>
    <w:rPr>
      <w:rFonts w:cs="Times New Roman"/>
      <w:b/>
      <w:sz w:val="24"/>
    </w:rPr>
  </w:style>
  <w:style w:type="character" w:styleId="ListLabel88">
    <w:name w:val="ListLabel 88"/>
    <w:qFormat/>
    <w:rPr>
      <w:rFonts w:cs="Times New Roman"/>
      <w:b/>
      <w:sz w:val="24"/>
    </w:rPr>
  </w:style>
  <w:style w:type="character" w:styleId="ListLabel89">
    <w:name w:val="ListLabel 89"/>
    <w:qFormat/>
    <w:rPr>
      <w:rFonts w:cs="Times New Roman"/>
      <w:b/>
      <w:sz w:val="24"/>
    </w:rPr>
  </w:style>
  <w:style w:type="character" w:styleId="ListLabel90">
    <w:name w:val="ListLabel 90"/>
    <w:qFormat/>
    <w:rPr>
      <w:rFonts w:cs="Times New Roman"/>
      <w:b/>
      <w:sz w:val="24"/>
    </w:rPr>
  </w:style>
  <w:style w:type="character" w:styleId="ListLabel91">
    <w:name w:val="ListLabel 91"/>
    <w:qFormat/>
    <w:rPr>
      <w:rFonts w:cs="Times New Roman"/>
      <w:b/>
      <w:sz w:val="24"/>
    </w:rPr>
  </w:style>
  <w:style w:type="character" w:styleId="ListLabel92">
    <w:name w:val="ListLabel 92"/>
    <w:qFormat/>
    <w:rPr>
      <w:rFonts w:cs="Times New Roman"/>
      <w:b/>
      <w:sz w:val="24"/>
    </w:rPr>
  </w:style>
  <w:style w:type="character" w:styleId="ListLabel93">
    <w:name w:val="ListLabel 93"/>
    <w:qFormat/>
    <w:rPr>
      <w:rFonts w:cs="Times New Roman"/>
      <w:b/>
      <w:sz w:val="24"/>
    </w:rPr>
  </w:style>
  <w:style w:type="character" w:styleId="ListLabel94">
    <w:name w:val="ListLabel 94"/>
    <w:qFormat/>
    <w:rPr>
      <w:rFonts w:cs="Times New Roman"/>
      <w:b/>
      <w:sz w:val="24"/>
    </w:rPr>
  </w:style>
  <w:style w:type="character" w:styleId="ListLabel95">
    <w:name w:val="ListLabel 95"/>
    <w:qFormat/>
    <w:rPr>
      <w:rFonts w:cs="Times New Roman"/>
      <w:b/>
      <w:sz w:val="24"/>
    </w:rPr>
  </w:style>
  <w:style w:type="character" w:styleId="ListLabel96">
    <w:name w:val="ListLabel 96"/>
    <w:qFormat/>
    <w:rPr>
      <w:rFonts w:cs="Times New Roman"/>
      <w:b/>
      <w:sz w:val="24"/>
    </w:rPr>
  </w:style>
  <w:style w:type="character" w:styleId="ListLabel97">
    <w:name w:val="ListLabel 97"/>
    <w:qFormat/>
    <w:rPr>
      <w:rFonts w:cs="Times New Roman"/>
      <w:b/>
      <w:sz w:val="24"/>
    </w:rPr>
  </w:style>
  <w:style w:type="character" w:styleId="ListLabel98">
    <w:name w:val="ListLabel 98"/>
    <w:qFormat/>
    <w:rPr>
      <w:rFonts w:cs="Times New Roman"/>
      <w:b/>
      <w:sz w:val="24"/>
    </w:rPr>
  </w:style>
  <w:style w:type="character" w:styleId="ListLabel99">
    <w:name w:val="ListLabel 99"/>
    <w:qFormat/>
    <w:rPr>
      <w:iCs/>
    </w:rPr>
  </w:style>
  <w:style w:type="character" w:styleId="ListLabel100">
    <w:name w:val="ListLabel 100"/>
    <w:qFormat/>
    <w:rPr>
      <w:sz w:val="24"/>
      <w:szCs w:val="24"/>
    </w:rPr>
  </w:style>
  <w:style w:type="character" w:styleId="ListLabel101">
    <w:name w:val="ListLabel 101"/>
    <w:qFormat/>
    <w:rPr>
      <w:rFonts w:cs="Times New Roman"/>
      <w:sz w:val="24"/>
    </w:rPr>
  </w:style>
  <w:style w:type="character" w:styleId="ListLabel102">
    <w:name w:val="ListLabel 102"/>
    <w:qFormat/>
    <w:rPr>
      <w:rFonts w:cs="Times New Roman"/>
      <w:sz w:val="24"/>
    </w:rPr>
  </w:style>
  <w:style w:type="character" w:styleId="ListLabel103">
    <w:name w:val="ListLabel 103"/>
    <w:qFormat/>
    <w:rPr>
      <w:rFonts w:cs="Times New Roman"/>
      <w:sz w:val="24"/>
    </w:rPr>
  </w:style>
  <w:style w:type="character" w:styleId="ListLabel104">
    <w:name w:val="ListLabel 104"/>
    <w:qFormat/>
    <w:rPr>
      <w:rFonts w:cs="Times New Roman"/>
      <w:sz w:val="24"/>
    </w:rPr>
  </w:style>
  <w:style w:type="character" w:styleId="ListLabel105">
    <w:name w:val="ListLabel 105"/>
    <w:qFormat/>
    <w:rPr>
      <w:rFonts w:cs="Times New Roman"/>
      <w:sz w:val="24"/>
    </w:rPr>
  </w:style>
  <w:style w:type="character" w:styleId="ListLabel106">
    <w:name w:val="ListLabel 106"/>
    <w:qFormat/>
    <w:rPr>
      <w:rFonts w:cs="Times New Roman"/>
      <w:b/>
      <w:sz w:val="24"/>
    </w:rPr>
  </w:style>
  <w:style w:type="character" w:styleId="ListLabel107">
    <w:name w:val="ListLabel 107"/>
    <w:qFormat/>
    <w:rPr>
      <w:rFonts w:cs="Times New Roman"/>
      <w:b/>
      <w:sz w:val="24"/>
    </w:rPr>
  </w:style>
  <w:style w:type="character" w:styleId="ListLabel108">
    <w:name w:val="ListLabel 108"/>
    <w:qFormat/>
    <w:rPr>
      <w:rFonts w:cs="Times New Roman"/>
      <w:b/>
      <w:sz w:val="24"/>
    </w:rPr>
  </w:style>
  <w:style w:type="character" w:styleId="ListLabel109">
    <w:name w:val="ListLabel 109"/>
    <w:qFormat/>
    <w:rPr>
      <w:rFonts w:cs="Times New Roman"/>
      <w:b/>
      <w:sz w:val="24"/>
    </w:rPr>
  </w:style>
  <w:style w:type="character" w:styleId="ListLabel110">
    <w:name w:val="ListLabel 110"/>
    <w:qFormat/>
    <w:rPr>
      <w:rFonts w:cs="Times New Roman"/>
      <w:b/>
      <w:sz w:val="24"/>
    </w:rPr>
  </w:style>
  <w:style w:type="character" w:styleId="ListLabel111">
    <w:name w:val="ListLabel 111"/>
    <w:qFormat/>
    <w:rPr>
      <w:rFonts w:cs="Times New Roman"/>
      <w:b/>
      <w:sz w:val="24"/>
    </w:rPr>
  </w:style>
  <w:style w:type="character" w:styleId="ListLabel112">
    <w:name w:val="ListLabel 112"/>
    <w:qFormat/>
    <w:rPr>
      <w:rFonts w:cs="Times New Roman"/>
      <w:b/>
      <w:sz w:val="24"/>
    </w:rPr>
  </w:style>
  <w:style w:type="character" w:styleId="ListLabel113">
    <w:name w:val="ListLabel 113"/>
    <w:qFormat/>
    <w:rPr>
      <w:rFonts w:cs="Times New Roman"/>
      <w:b/>
      <w:sz w:val="24"/>
    </w:rPr>
  </w:style>
  <w:style w:type="character" w:styleId="ListLabel114">
    <w:name w:val="ListLabel 114"/>
    <w:qFormat/>
    <w:rPr>
      <w:rFonts w:cs="Times New Roman"/>
      <w:b/>
      <w:sz w:val="24"/>
    </w:rPr>
  </w:style>
  <w:style w:type="character" w:styleId="ListLabel115">
    <w:name w:val="ListLabel 115"/>
    <w:qFormat/>
    <w:rPr>
      <w:rFonts w:cs="Times New Roman"/>
      <w:b/>
      <w:sz w:val="24"/>
    </w:rPr>
  </w:style>
  <w:style w:type="character" w:styleId="ListLabel116">
    <w:name w:val="ListLabel 116"/>
    <w:qFormat/>
    <w:rPr>
      <w:rFonts w:cs="Times New Roman"/>
      <w:b/>
      <w:sz w:val="24"/>
    </w:rPr>
  </w:style>
  <w:style w:type="character" w:styleId="ListLabel117">
    <w:name w:val="ListLabel 117"/>
    <w:qFormat/>
    <w:rPr>
      <w:rFonts w:cs="Times New Roman"/>
      <w:b/>
      <w:sz w:val="24"/>
    </w:rPr>
  </w:style>
  <w:style w:type="character" w:styleId="ListLabel118">
    <w:name w:val="ListLabel 118"/>
    <w:qFormat/>
    <w:rPr>
      <w:rFonts w:cs="Times New Roman"/>
      <w:b/>
      <w:sz w:val="24"/>
    </w:rPr>
  </w:style>
  <w:style w:type="character" w:styleId="ListLabel119">
    <w:name w:val="ListLabel 119"/>
    <w:qFormat/>
    <w:rPr>
      <w:rFonts w:cs="Times New Roman"/>
      <w:b/>
      <w:sz w:val="24"/>
    </w:rPr>
  </w:style>
  <w:style w:type="character" w:styleId="ListLabel120">
    <w:name w:val="ListLabel 120"/>
    <w:qFormat/>
    <w:rPr>
      <w:rFonts w:cs="Times New Roman"/>
      <w:b/>
      <w:sz w:val="24"/>
    </w:rPr>
  </w:style>
  <w:style w:type="character" w:styleId="ListLabel121">
    <w:name w:val="ListLabel 121"/>
    <w:qFormat/>
    <w:rPr>
      <w:rFonts w:cs="Times New Roman"/>
      <w:b/>
      <w:sz w:val="24"/>
    </w:rPr>
  </w:style>
  <w:style w:type="character" w:styleId="ListLabel122">
    <w:name w:val="ListLabel 122"/>
    <w:qFormat/>
    <w:rPr>
      <w:rFonts w:cs="Times New Roman"/>
      <w:b/>
      <w:sz w:val="24"/>
    </w:rPr>
  </w:style>
  <w:style w:type="character" w:styleId="ListLabel123">
    <w:name w:val="ListLabel 123"/>
    <w:qFormat/>
    <w:rPr>
      <w:rFonts w:cs="Times New Roman"/>
      <w:b/>
      <w:sz w:val="24"/>
    </w:rPr>
  </w:style>
  <w:style w:type="character" w:styleId="ListLabel124">
    <w:name w:val="ListLabel 124"/>
    <w:qFormat/>
    <w:rPr>
      <w:rFonts w:cs="Times New Roman"/>
      <w:b/>
      <w:sz w:val="24"/>
    </w:rPr>
  </w:style>
  <w:style w:type="character" w:styleId="ListLabel125">
    <w:name w:val="ListLabel 125"/>
    <w:qFormat/>
    <w:rPr>
      <w:rFonts w:cs="Times New Roman"/>
      <w:b/>
      <w:sz w:val="24"/>
    </w:rPr>
  </w:style>
  <w:style w:type="character" w:styleId="ListLabel126">
    <w:name w:val="ListLabel 126"/>
    <w:qFormat/>
    <w:rPr>
      <w:rFonts w:cs="Times New Roman"/>
      <w:b/>
      <w:sz w:val="24"/>
    </w:rPr>
  </w:style>
  <w:style w:type="character" w:styleId="ListLabel127">
    <w:name w:val="ListLabel 127"/>
    <w:qFormat/>
    <w:rPr>
      <w:rFonts w:cs="Times New Roman"/>
      <w:b/>
      <w:sz w:val="24"/>
    </w:rPr>
  </w:style>
  <w:style w:type="character" w:styleId="ListLabel128">
    <w:name w:val="ListLabel 128"/>
    <w:qFormat/>
    <w:rPr>
      <w:rFonts w:cs="Times New Roman"/>
      <w:b/>
      <w:sz w:val="24"/>
    </w:rPr>
  </w:style>
  <w:style w:type="character" w:styleId="ListLabel129">
    <w:name w:val="ListLabel 129"/>
    <w:qFormat/>
    <w:rPr>
      <w:rFonts w:cs="Times New Roman"/>
      <w:b/>
      <w:sz w:val="24"/>
    </w:rPr>
  </w:style>
  <w:style w:type="character" w:styleId="ListLabel130">
    <w:name w:val="ListLabel 130"/>
    <w:qFormat/>
    <w:rPr>
      <w:rFonts w:ascii="Times New Roman" w:hAnsi="Times New Roman"/>
      <w:iCs/>
      <w:sz w:val="24"/>
      <w:szCs w:val="24"/>
    </w:rPr>
  </w:style>
  <w:style w:type="character" w:styleId="ListLabel131">
    <w:name w:val="ListLabel 131"/>
    <w:qFormat/>
    <w:rPr>
      <w:rFonts w:ascii="Times New Roman" w:hAnsi="Times New Roman"/>
      <w:sz w:val="24"/>
      <w:szCs w:val="24"/>
    </w:rPr>
  </w:style>
  <w:style w:type="character" w:styleId="ListLabel132">
    <w:name w:val="ListLabel 132"/>
    <w:qFormat/>
    <w:rPr>
      <w:rFonts w:cs="Times New Roman"/>
      <w:sz w:val="24"/>
    </w:rPr>
  </w:style>
  <w:style w:type="character" w:styleId="ListLabel133">
    <w:name w:val="ListLabel 133"/>
    <w:qFormat/>
    <w:rPr>
      <w:rFonts w:cs="Times New Roman"/>
      <w:sz w:val="24"/>
    </w:rPr>
  </w:style>
  <w:style w:type="character" w:styleId="ListLabel134">
    <w:name w:val="ListLabel 134"/>
    <w:qFormat/>
    <w:rPr>
      <w:rFonts w:cs="Times New Roman"/>
      <w:sz w:val="24"/>
    </w:rPr>
  </w:style>
  <w:style w:type="character" w:styleId="ListLabel135">
    <w:name w:val="ListLabel 135"/>
    <w:qFormat/>
    <w:rPr>
      <w:rFonts w:cs="Times New Roman"/>
      <w:sz w:val="24"/>
    </w:rPr>
  </w:style>
  <w:style w:type="character" w:styleId="ListLabel136">
    <w:name w:val="ListLabel 136"/>
    <w:qFormat/>
    <w:rPr>
      <w:rFonts w:cs="Times New Roman"/>
      <w:sz w:val="24"/>
    </w:rPr>
  </w:style>
  <w:style w:type="character" w:styleId="ListLabel137">
    <w:name w:val="ListLabel 137"/>
    <w:qFormat/>
    <w:rPr>
      <w:rFonts w:cs="Times New Roman"/>
      <w:b/>
      <w:sz w:val="24"/>
    </w:rPr>
  </w:style>
  <w:style w:type="character" w:styleId="ListLabel138">
    <w:name w:val="ListLabel 138"/>
    <w:qFormat/>
    <w:rPr>
      <w:rFonts w:cs="Times New Roman"/>
      <w:b/>
      <w:sz w:val="24"/>
    </w:rPr>
  </w:style>
  <w:style w:type="character" w:styleId="ListLabel139">
    <w:name w:val="ListLabel 139"/>
    <w:qFormat/>
    <w:rPr>
      <w:rFonts w:cs="Times New Roman"/>
      <w:b/>
      <w:sz w:val="24"/>
    </w:rPr>
  </w:style>
  <w:style w:type="character" w:styleId="ListLabel140">
    <w:name w:val="ListLabel 140"/>
    <w:qFormat/>
    <w:rPr>
      <w:rFonts w:cs="Times New Roman"/>
      <w:b/>
      <w:sz w:val="24"/>
    </w:rPr>
  </w:style>
  <w:style w:type="character" w:styleId="ListLabel141">
    <w:name w:val="ListLabel 141"/>
    <w:qFormat/>
    <w:rPr>
      <w:rFonts w:cs="Times New Roman"/>
      <w:b/>
      <w:sz w:val="24"/>
    </w:rPr>
  </w:style>
  <w:style w:type="character" w:styleId="ListLabel142">
    <w:name w:val="ListLabel 142"/>
    <w:qFormat/>
    <w:rPr>
      <w:rFonts w:cs="Times New Roman"/>
      <w:b/>
      <w:sz w:val="24"/>
    </w:rPr>
  </w:style>
  <w:style w:type="character" w:styleId="ListLabel143">
    <w:name w:val="ListLabel 143"/>
    <w:qFormat/>
    <w:rPr>
      <w:rFonts w:cs="Times New Roman"/>
      <w:b/>
      <w:sz w:val="24"/>
    </w:rPr>
  </w:style>
  <w:style w:type="character" w:styleId="ListLabel144">
    <w:name w:val="ListLabel 144"/>
    <w:qFormat/>
    <w:rPr>
      <w:rFonts w:cs="Times New Roman"/>
      <w:b/>
      <w:sz w:val="24"/>
    </w:rPr>
  </w:style>
  <w:style w:type="character" w:styleId="ListLabel145">
    <w:name w:val="ListLabel 145"/>
    <w:qFormat/>
    <w:rPr>
      <w:rFonts w:cs="Times New Roman"/>
      <w:b/>
      <w:sz w:val="24"/>
    </w:rPr>
  </w:style>
  <w:style w:type="character" w:styleId="ListLabel146">
    <w:name w:val="ListLabel 146"/>
    <w:qFormat/>
    <w:rPr>
      <w:rFonts w:cs="Times New Roman"/>
      <w:b/>
      <w:sz w:val="24"/>
    </w:rPr>
  </w:style>
  <w:style w:type="character" w:styleId="ListLabel147">
    <w:name w:val="ListLabel 147"/>
    <w:qFormat/>
    <w:rPr>
      <w:rFonts w:cs="Times New Roman"/>
      <w:b/>
      <w:sz w:val="24"/>
    </w:rPr>
  </w:style>
  <w:style w:type="character" w:styleId="ListLabel148">
    <w:name w:val="ListLabel 148"/>
    <w:qFormat/>
    <w:rPr>
      <w:rFonts w:cs="Times New Roman"/>
      <w:b/>
      <w:sz w:val="24"/>
    </w:rPr>
  </w:style>
  <w:style w:type="character" w:styleId="ListLabel149">
    <w:name w:val="ListLabel 149"/>
    <w:qFormat/>
    <w:rPr>
      <w:rFonts w:cs="Times New Roman"/>
      <w:b/>
      <w:sz w:val="24"/>
    </w:rPr>
  </w:style>
  <w:style w:type="character" w:styleId="ListLabel150">
    <w:name w:val="ListLabel 150"/>
    <w:qFormat/>
    <w:rPr>
      <w:rFonts w:cs="Times New Roman"/>
      <w:b/>
      <w:sz w:val="24"/>
    </w:rPr>
  </w:style>
  <w:style w:type="character" w:styleId="ListLabel151">
    <w:name w:val="ListLabel 151"/>
    <w:qFormat/>
    <w:rPr>
      <w:rFonts w:cs="Times New Roman"/>
      <w:b/>
      <w:sz w:val="24"/>
    </w:rPr>
  </w:style>
  <w:style w:type="character" w:styleId="ListLabel152">
    <w:name w:val="ListLabel 152"/>
    <w:qFormat/>
    <w:rPr>
      <w:rFonts w:cs="Times New Roman"/>
      <w:b/>
      <w:sz w:val="24"/>
    </w:rPr>
  </w:style>
  <w:style w:type="character" w:styleId="ListLabel153">
    <w:name w:val="ListLabel 153"/>
    <w:qFormat/>
    <w:rPr>
      <w:rFonts w:cs="Times New Roman"/>
      <w:b/>
      <w:sz w:val="24"/>
    </w:rPr>
  </w:style>
  <w:style w:type="character" w:styleId="ListLabel154">
    <w:name w:val="ListLabel 154"/>
    <w:qFormat/>
    <w:rPr>
      <w:rFonts w:cs="Times New Roman"/>
      <w:b/>
      <w:sz w:val="24"/>
    </w:rPr>
  </w:style>
  <w:style w:type="character" w:styleId="ListLabel155">
    <w:name w:val="ListLabel 155"/>
    <w:qFormat/>
    <w:rPr>
      <w:rFonts w:cs="Times New Roman"/>
      <w:b/>
      <w:sz w:val="24"/>
    </w:rPr>
  </w:style>
  <w:style w:type="character" w:styleId="ListLabel156">
    <w:name w:val="ListLabel 156"/>
    <w:qFormat/>
    <w:rPr>
      <w:rFonts w:cs="Times New Roman"/>
      <w:b/>
      <w:sz w:val="24"/>
    </w:rPr>
  </w:style>
  <w:style w:type="character" w:styleId="ListLabel157">
    <w:name w:val="ListLabel 157"/>
    <w:qFormat/>
    <w:rPr>
      <w:rFonts w:cs="Times New Roman"/>
      <w:b/>
      <w:sz w:val="24"/>
    </w:rPr>
  </w:style>
  <w:style w:type="character" w:styleId="ListLabel158">
    <w:name w:val="ListLabel 158"/>
    <w:qFormat/>
    <w:rPr>
      <w:rFonts w:cs="Times New Roman"/>
      <w:b/>
      <w:sz w:val="24"/>
    </w:rPr>
  </w:style>
  <w:style w:type="character" w:styleId="ListLabel159">
    <w:name w:val="ListLabel 159"/>
    <w:qFormat/>
    <w:rPr>
      <w:rFonts w:cs="Times New Roman"/>
      <w:b/>
      <w:sz w:val="24"/>
    </w:rPr>
  </w:style>
  <w:style w:type="character" w:styleId="ListLabel160">
    <w:name w:val="ListLabel 160"/>
    <w:qFormat/>
    <w:rPr>
      <w:rFonts w:cs="Times New Roman"/>
      <w:b/>
      <w:sz w:val="24"/>
    </w:rPr>
  </w:style>
  <w:style w:type="character" w:styleId="ListLabel161">
    <w:name w:val="ListLabel 161"/>
    <w:qFormat/>
    <w:rPr>
      <w:iCs/>
      <w:sz w:val="24"/>
      <w:szCs w:val="24"/>
    </w:rPr>
  </w:style>
  <w:style w:type="character" w:styleId="ListLabel162">
    <w:name w:val="ListLabel 162"/>
    <w:qFormat/>
    <w:rPr>
      <w:sz w:val="24"/>
      <w:szCs w:val="24"/>
    </w:rPr>
  </w:style>
  <w:style w:type="paragraph" w:styleId="Style17">
    <w:name w:val="Заголовок"/>
    <w:basedOn w:val="Normal"/>
    <w:next w:val="Style18"/>
    <w:qFormat/>
    <w:pPr>
      <w:keepNext w:val="true"/>
      <w:spacing w:before="240" w:after="120"/>
    </w:pPr>
    <w:rPr>
      <w:rFonts w:ascii="Liberation Sans" w:hAnsi="Liberation Sans" w:eastAsia="Microsoft YaHei" w:cs="Mang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Mangal"/>
    </w:rPr>
  </w:style>
  <w:style w:type="paragraph" w:styleId="Style20">
    <w:name w:val="Caption"/>
    <w:basedOn w:val="Normal"/>
    <w:qFormat/>
    <w:pPr>
      <w:suppressLineNumbers/>
      <w:spacing w:before="120" w:after="120"/>
    </w:pPr>
    <w:rPr>
      <w:rFonts w:cs="Mangal"/>
      <w:i/>
      <w:iCs/>
      <w:sz w:val="24"/>
      <w:szCs w:val="24"/>
    </w:rPr>
  </w:style>
  <w:style w:type="paragraph" w:styleId="Style21">
    <w:name w:val="Указатель"/>
    <w:basedOn w:val="Normal"/>
    <w:qFormat/>
    <w:pPr>
      <w:suppressLineNumbers/>
    </w:pPr>
    <w:rPr>
      <w:rFonts w:cs="Mangal"/>
    </w:rPr>
  </w:style>
  <w:style w:type="paragraph" w:styleId="NoSpacing">
    <w:name w:val="No Spacing"/>
    <w:qFormat/>
    <w:rsid w:val="00a61d14"/>
    <w:pPr>
      <w:widowControl/>
      <w:bidi w:val="0"/>
      <w:jc w:val="left"/>
    </w:pPr>
    <w:rPr>
      <w:rFonts w:ascii="Calibri" w:hAnsi="Calibri" w:eastAsia="Times New Roman" w:cs="Times New Roman"/>
      <w:color w:val="auto"/>
      <w:kern w:val="0"/>
      <w:sz w:val="22"/>
      <w:szCs w:val="22"/>
      <w:lang w:val="ru-RU" w:eastAsia="ru-RU" w:bidi="ar-SA"/>
    </w:rPr>
  </w:style>
  <w:style w:type="paragraph" w:styleId="ListParagraph">
    <w:name w:val="List Paragraph"/>
    <w:basedOn w:val="Normal"/>
    <w:uiPriority w:val="34"/>
    <w:qFormat/>
    <w:rsid w:val="005c5300"/>
    <w:pPr>
      <w:spacing w:before="0" w:after="0"/>
      <w:ind w:left="720" w:hanging="0"/>
      <w:contextualSpacing/>
    </w:pPr>
    <w:rPr/>
  </w:style>
  <w:style w:type="paragraph" w:styleId="BalloonText">
    <w:name w:val="Balloon Text"/>
    <w:basedOn w:val="Normal"/>
    <w:link w:val="a7"/>
    <w:uiPriority w:val="99"/>
    <w:semiHidden/>
    <w:unhideWhenUsed/>
    <w:qFormat/>
    <w:rsid w:val="0026189f"/>
    <w:pPr/>
    <w:rPr>
      <w:rFonts w:ascii="Segoe UI" w:hAnsi="Segoe UI" w:cs="Segoe UI"/>
      <w:sz w:val="18"/>
      <w:szCs w:val="18"/>
    </w:rPr>
  </w:style>
  <w:style w:type="paragraph" w:styleId="Pboth" w:customStyle="1">
    <w:name w:val="pboth"/>
    <w:basedOn w:val="Normal"/>
    <w:qFormat/>
    <w:rsid w:val="00e66ed9"/>
    <w:pPr>
      <w:widowControl/>
      <w:spacing w:beforeAutospacing="1" w:afterAutospacing="1"/>
    </w:pPr>
    <w:rPr>
      <w:sz w:val="24"/>
      <w:szCs w:val="24"/>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139</TotalTime>
  <Application>LibreOffice/6.1.0.3$Windows_x86 LibreOffice_project/efb621ed25068d70781dc026f7e9c5187a4decd1</Application>
  <Pages>15</Pages>
  <Words>5386</Words>
  <Characters>41358</Characters>
  <CharactersWithSpaces>46967</CharactersWithSpaces>
  <Paragraphs>253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2020-03-16T13:05:00Z</dcterms:created>
  <dc:creator>User</dc:creator>
  <dc:description/>
  <dc:language>ru-RU</dc:language>
  <cp:lastModifiedBy/>
  <cp:lastPrinted>2020-04-17T16:09:17Z</cp:lastPrinted>
  <dcterms:modified xsi:type="dcterms:W3CDTF">2020-04-17T16:14:43Z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