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E64" w:rsidRDefault="00BC4E64">
      <w:pPr>
        <w:pStyle w:val="NoSpacing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C4E64" w:rsidRDefault="00BC4E64">
      <w:pPr>
        <w:pStyle w:val="NoSpacing"/>
        <w:rPr>
          <w:rFonts w:cs="Times New Roman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</w:t>
      </w: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0;margin-top:0;width:50pt;height:50pt;z-index:251658240;visibility:hidden;mso-position-horizontal-relative:text;mso-position-vertical-relative:text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3D184F">
        <w:rPr>
          <w:rFonts w:cs="Times New Roman"/>
          <w:noProof/>
          <w:lang w:eastAsia="ru-RU"/>
        </w:rPr>
        <w:pict>
          <v:shape id="_x0000_i1025" type="#_x0000_t75" style="width:93pt;height:80.25pt;mso-wrap-distance-left:0;mso-wrap-distance-right:0">
            <v:imagedata r:id="rId7" o:title=""/>
            <v:path textboxrect="0,0,0,0"/>
          </v:shape>
        </w:pic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C4E64" w:rsidRDefault="00BC4E64">
      <w:pPr>
        <w:jc w:val="center"/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BC4E64" w:rsidRDefault="00BC4E64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Российская  Федерация</w:t>
      </w:r>
    </w:p>
    <w:p w:rsidR="00BC4E64" w:rsidRDefault="00BC4E64">
      <w:pPr>
        <w:jc w:val="center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Самарская  область</w:t>
      </w:r>
    </w:p>
    <w:p w:rsidR="00BC4E64" w:rsidRDefault="00BC4E64">
      <w:pPr>
        <w:rPr>
          <w:rFonts w:ascii="Cambria" w:hAnsi="Cambria" w:cs="Cambria"/>
          <w:sz w:val="22"/>
          <w:szCs w:val="22"/>
        </w:rPr>
      </w:pPr>
    </w:p>
    <w:p w:rsidR="00BC4E64" w:rsidRDefault="00BC4E64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>СОБРАНИЕ  ПРЕДСТАВИТЕЛЕЙ</w:t>
      </w:r>
    </w:p>
    <w:p w:rsidR="00BC4E64" w:rsidRDefault="00BC4E64">
      <w:pPr>
        <w:jc w:val="center"/>
      </w:pPr>
      <w:r>
        <w:rPr>
          <w:rFonts w:ascii="Cambria" w:hAnsi="Cambria" w:cs="Cambria"/>
          <w:b/>
          <w:bCs/>
          <w:sz w:val="22"/>
          <w:szCs w:val="22"/>
        </w:rPr>
        <w:t>СЕЛЬСКОГО  ПОСЕЛЕНИЯ  ПРИМОРСКИЙ</w:t>
      </w:r>
    </w:p>
    <w:p w:rsidR="00BC4E64" w:rsidRDefault="00BC4E64">
      <w:pPr>
        <w:jc w:val="center"/>
        <w:rPr>
          <w:rFonts w:ascii="Cambria" w:hAnsi="Cambria" w:cs="Cambria"/>
          <w:b/>
          <w:bCs/>
          <w:sz w:val="22"/>
          <w:szCs w:val="22"/>
        </w:rPr>
      </w:pPr>
      <w:r>
        <w:rPr>
          <w:rFonts w:ascii="Cambria" w:hAnsi="Cambria" w:cs="Cambria"/>
          <w:b/>
          <w:bCs/>
          <w:sz w:val="22"/>
          <w:szCs w:val="22"/>
        </w:rPr>
        <w:t xml:space="preserve">МУНИЦИПАЛЬНОГО  РАЙОНА  СТАВРОПОЛЬСКИЙ </w:t>
      </w:r>
    </w:p>
    <w:p w:rsidR="00BC4E64" w:rsidRDefault="00BC4E64">
      <w:pPr>
        <w:jc w:val="center"/>
      </w:pPr>
      <w:r>
        <w:rPr>
          <w:rFonts w:ascii="Cambria" w:hAnsi="Cambria" w:cs="Cambria"/>
          <w:b/>
          <w:bCs/>
          <w:sz w:val="22"/>
          <w:szCs w:val="22"/>
        </w:rPr>
        <w:t xml:space="preserve">САМАРСКОЙ ОБЛАСТИ        </w:t>
      </w:r>
    </w:p>
    <w:p w:rsidR="00BC4E64" w:rsidRDefault="00BC4E64">
      <w:pPr>
        <w:pStyle w:val="NoSpacing"/>
        <w:jc w:val="center"/>
        <w:rPr>
          <w:rFonts w:ascii="Cambria" w:hAnsi="Cambria" w:cs="Cambria"/>
          <w:b/>
          <w:bCs/>
        </w:rPr>
      </w:pPr>
    </w:p>
    <w:p w:rsidR="00BC4E64" w:rsidRDefault="00BC4E64">
      <w:pPr>
        <w:pStyle w:val="NoSpacing"/>
        <w:jc w:val="center"/>
        <w:rPr>
          <w:rFonts w:ascii="Cambria" w:hAnsi="Cambria" w:cs="Cambria"/>
          <w:b/>
          <w:bCs/>
          <w:sz w:val="24"/>
          <w:szCs w:val="24"/>
        </w:rPr>
      </w:pPr>
      <w:r>
        <w:rPr>
          <w:rFonts w:ascii="Cambria" w:hAnsi="Cambria" w:cs="Cambria"/>
          <w:b/>
          <w:bCs/>
          <w:sz w:val="24"/>
          <w:szCs w:val="24"/>
        </w:rPr>
        <w:t xml:space="preserve">РЕШЕНИЕ </w:t>
      </w:r>
    </w:p>
    <w:p w:rsidR="00BC4E64" w:rsidRPr="006A61FA" w:rsidRDefault="00BC4E64" w:rsidP="006A61FA">
      <w:pPr>
        <w:pStyle w:val="NoSpacing"/>
        <w:jc w:val="center"/>
        <w:rPr>
          <w:rFonts w:ascii="Cambria" w:hAnsi="Cambria" w:cs="Cambria"/>
          <w:sz w:val="24"/>
          <w:szCs w:val="24"/>
        </w:rPr>
      </w:pPr>
      <w:r w:rsidRPr="006A61FA">
        <w:rPr>
          <w:rFonts w:ascii="Cambria" w:hAnsi="Cambria" w:cs="Cambria"/>
          <w:sz w:val="24"/>
          <w:szCs w:val="24"/>
        </w:rPr>
        <w:t xml:space="preserve">от  20 «февраля»  2024 года                                                       </w:t>
      </w:r>
      <w:r w:rsidRPr="006A61FA">
        <w:rPr>
          <w:rFonts w:ascii="Cambria" w:hAnsi="Cambria" w:cs="Cambria"/>
          <w:sz w:val="24"/>
          <w:szCs w:val="24"/>
        </w:rPr>
        <w:tab/>
      </w:r>
      <w:r w:rsidRPr="006A61FA">
        <w:rPr>
          <w:rFonts w:ascii="Cambria" w:hAnsi="Cambria" w:cs="Cambria"/>
          <w:sz w:val="24"/>
          <w:szCs w:val="24"/>
        </w:rPr>
        <w:tab/>
        <w:t xml:space="preserve"> №155</w:t>
      </w:r>
    </w:p>
    <w:p w:rsidR="00BC4E64" w:rsidRDefault="00BC4E64">
      <w:pPr>
        <w:pStyle w:val="NoSpacing"/>
        <w:jc w:val="both"/>
        <w:rPr>
          <w:rFonts w:ascii="Cambria" w:hAnsi="Cambria" w:cs="Cambria"/>
          <w:b/>
          <w:bCs/>
          <w:sz w:val="24"/>
          <w:szCs w:val="24"/>
        </w:rPr>
      </w:pPr>
    </w:p>
    <w:p w:rsidR="00BC4E64" w:rsidRDefault="00BC4E64" w:rsidP="001327D4">
      <w:pPr>
        <w:jc w:val="center"/>
        <w:rPr>
          <w:rFonts w:ascii="Cambria" w:hAnsi="Cambria" w:cs="Cambria"/>
          <w:b/>
          <w:bCs/>
        </w:rPr>
      </w:pPr>
      <w:r w:rsidRPr="001327D4">
        <w:rPr>
          <w:rFonts w:ascii="Cambria" w:hAnsi="Cambria" w:cs="Cambria"/>
          <w:b/>
          <w:bCs/>
        </w:rPr>
        <w:t>Об утверждении Положения о порядке и размерах возмещения расходов, связанных со служебными командировками, лицам,</w:t>
      </w:r>
      <w:r>
        <w:rPr>
          <w:rFonts w:ascii="Cambria" w:hAnsi="Cambria" w:cs="Cambria"/>
          <w:b/>
          <w:bCs/>
        </w:rPr>
        <w:t xml:space="preserve"> </w:t>
      </w:r>
      <w:r w:rsidRPr="001327D4">
        <w:rPr>
          <w:rFonts w:ascii="Cambria" w:hAnsi="Cambria" w:cs="Cambria"/>
          <w:b/>
          <w:bCs/>
        </w:rPr>
        <w:t>замещающим муниципальные должности,</w:t>
      </w:r>
      <w:r>
        <w:rPr>
          <w:rFonts w:ascii="Cambria" w:hAnsi="Cambria" w:cs="Cambria"/>
          <w:b/>
          <w:bCs/>
        </w:rPr>
        <w:t xml:space="preserve"> </w:t>
      </w:r>
      <w:r w:rsidRPr="001327D4">
        <w:rPr>
          <w:rFonts w:ascii="Cambria" w:hAnsi="Cambria" w:cs="Cambria"/>
          <w:b/>
          <w:bCs/>
        </w:rPr>
        <w:t xml:space="preserve">должности муниципальной службы, работникам Администрации сельского поселения </w:t>
      </w:r>
      <w:r>
        <w:rPr>
          <w:rFonts w:ascii="Cambria" w:hAnsi="Cambria" w:cs="Cambria"/>
          <w:b/>
          <w:bCs/>
        </w:rPr>
        <w:t>Приморский</w:t>
      </w:r>
      <w:r w:rsidRPr="001327D4">
        <w:rPr>
          <w:rFonts w:ascii="Cambria" w:hAnsi="Cambria" w:cs="Cambria"/>
          <w:b/>
          <w:bCs/>
        </w:rPr>
        <w:t xml:space="preserve"> муниципального</w:t>
      </w:r>
      <w:r>
        <w:rPr>
          <w:rFonts w:ascii="Cambria" w:hAnsi="Cambria" w:cs="Cambria"/>
          <w:b/>
          <w:bCs/>
        </w:rPr>
        <w:t xml:space="preserve"> </w:t>
      </w:r>
      <w:r w:rsidRPr="001327D4">
        <w:rPr>
          <w:rFonts w:ascii="Cambria" w:hAnsi="Cambria" w:cs="Cambria"/>
          <w:b/>
          <w:bCs/>
        </w:rPr>
        <w:t xml:space="preserve">района </w:t>
      </w:r>
      <w:r>
        <w:rPr>
          <w:rFonts w:ascii="Cambria" w:hAnsi="Cambria" w:cs="Cambria"/>
          <w:b/>
          <w:bCs/>
        </w:rPr>
        <w:t>Ставрополь</w:t>
      </w:r>
      <w:r w:rsidRPr="001327D4">
        <w:rPr>
          <w:rFonts w:ascii="Cambria" w:hAnsi="Cambria" w:cs="Cambria"/>
          <w:b/>
          <w:bCs/>
        </w:rPr>
        <w:t>ский Самарской области</w:t>
      </w:r>
    </w:p>
    <w:p w:rsidR="00BC4E64" w:rsidRPr="001327D4" w:rsidRDefault="00BC4E64" w:rsidP="001327D4">
      <w:pPr>
        <w:jc w:val="center"/>
        <w:rPr>
          <w:rFonts w:ascii="Cambria" w:hAnsi="Cambria" w:cs="Cambria"/>
        </w:rPr>
      </w:pPr>
    </w:p>
    <w:p w:rsidR="00BC4E64" w:rsidRPr="001327D4" w:rsidRDefault="00BC4E64" w:rsidP="001327D4">
      <w:pPr>
        <w:jc w:val="both"/>
        <w:rPr>
          <w:rFonts w:ascii="Cambria" w:hAnsi="Cambria" w:cs="Cambria"/>
        </w:rPr>
      </w:pPr>
      <w:r w:rsidRPr="001327D4">
        <w:rPr>
          <w:rFonts w:ascii="Cambria" w:hAnsi="Cambria" w:cs="Cambria"/>
        </w:rPr>
        <w:t>     В соответствии со статьей 168 Трудового кодекса Российской Федерации, в целях определения порядка возмещения расходов, связанных со служебными командировками, Собрание представителей сельского поселения Приморский муниципального района Ставропольский Самарской области</w:t>
      </w:r>
    </w:p>
    <w:p w:rsidR="00BC4E64" w:rsidRPr="001327D4" w:rsidRDefault="00BC4E64" w:rsidP="001327D4">
      <w:pPr>
        <w:jc w:val="both"/>
        <w:rPr>
          <w:rFonts w:ascii="Cambria" w:hAnsi="Cambria" w:cs="Cambria"/>
          <w:b/>
          <w:bCs/>
        </w:rPr>
      </w:pP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</w:p>
    <w:p w:rsidR="00BC4E64" w:rsidRPr="001327D4" w:rsidRDefault="00BC4E64" w:rsidP="001327D4">
      <w:pPr>
        <w:jc w:val="both"/>
        <w:rPr>
          <w:rFonts w:ascii="Cambria" w:hAnsi="Cambria" w:cs="Cambria"/>
          <w:b/>
          <w:bCs/>
        </w:rPr>
      </w:pP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</w:r>
      <w:r w:rsidRPr="001327D4">
        <w:rPr>
          <w:rFonts w:ascii="Cambria" w:hAnsi="Cambria" w:cs="Cambria"/>
          <w:b/>
          <w:bCs/>
        </w:rPr>
        <w:tab/>
        <w:t>РЕШИЛО:</w:t>
      </w:r>
    </w:p>
    <w:p w:rsidR="00BC4E64" w:rsidRPr="001327D4" w:rsidRDefault="00BC4E64" w:rsidP="001327D4">
      <w:pPr>
        <w:jc w:val="both"/>
        <w:rPr>
          <w:rFonts w:ascii="Cambria" w:hAnsi="Cambria" w:cs="Cambria"/>
        </w:rPr>
      </w:pPr>
    </w:p>
    <w:p w:rsidR="00BC4E64" w:rsidRPr="001327D4" w:rsidRDefault="00BC4E64" w:rsidP="001327D4">
      <w:pPr>
        <w:jc w:val="both"/>
        <w:rPr>
          <w:rFonts w:ascii="Cambria" w:hAnsi="Cambria" w:cs="Cambria"/>
        </w:rPr>
      </w:pPr>
      <w:r w:rsidRPr="001327D4">
        <w:rPr>
          <w:rFonts w:ascii="Cambria" w:hAnsi="Cambria" w:cs="Cambria"/>
        </w:rPr>
        <w:t>1. Утвердить Положение о порядке и размерах возмещения расходов, связанных со служебными командировками, лицам, замещающим муниципальные должности, должности муниципальной службы, работникам Администрации сельского поселения Приморский муниципального района Ставропольский Самарской области согласно Приложению.</w:t>
      </w:r>
    </w:p>
    <w:p w:rsidR="00BC4E64" w:rsidRPr="001327D4" w:rsidRDefault="00BC4E64" w:rsidP="001327D4">
      <w:pPr>
        <w:jc w:val="both"/>
        <w:rPr>
          <w:rFonts w:ascii="Cambria" w:hAnsi="Cambria" w:cs="Cambria"/>
        </w:rPr>
      </w:pPr>
    </w:p>
    <w:p w:rsidR="00BC4E64" w:rsidRDefault="00BC4E64" w:rsidP="001327D4">
      <w:pPr>
        <w:jc w:val="both"/>
        <w:rPr>
          <w:sz w:val="28"/>
          <w:szCs w:val="28"/>
        </w:rPr>
      </w:pPr>
      <w:r w:rsidRPr="001327D4">
        <w:rPr>
          <w:rFonts w:ascii="Cambria" w:hAnsi="Cambria" w:cs="Cambria"/>
        </w:rPr>
        <w:t>2. Настоящее Решение вступает в силу со дня официального опубликования</w:t>
      </w:r>
      <w:r>
        <w:rPr>
          <w:sz w:val="28"/>
          <w:szCs w:val="28"/>
        </w:rPr>
        <w:t>.</w:t>
      </w:r>
    </w:p>
    <w:p w:rsidR="00BC4E64" w:rsidRPr="003D15C6" w:rsidRDefault="00BC4E64" w:rsidP="001327D4">
      <w:pPr>
        <w:jc w:val="both"/>
        <w:rPr>
          <w:sz w:val="28"/>
          <w:szCs w:val="28"/>
        </w:rPr>
      </w:pPr>
    </w:p>
    <w:p w:rsidR="00BC4E64" w:rsidRDefault="00BC4E64" w:rsidP="001327D4">
      <w:pPr>
        <w:pStyle w:val="ListParagraph"/>
        <w:tabs>
          <w:tab w:val="left" w:pos="200"/>
        </w:tabs>
        <w:ind w:left="0"/>
        <w:jc w:val="both"/>
        <w:outlineLvl w:val="0"/>
        <w:rPr>
          <w:rFonts w:ascii="Cambria" w:hAnsi="Cambria" w:cs="Cambria"/>
          <w:sz w:val="22"/>
          <w:szCs w:val="22"/>
        </w:rPr>
      </w:pPr>
      <w:r>
        <w:rPr>
          <w:sz w:val="28"/>
          <w:szCs w:val="28"/>
        </w:rPr>
        <w:t>3</w:t>
      </w:r>
      <w:r w:rsidRPr="003D15C6">
        <w:rPr>
          <w:sz w:val="28"/>
          <w:szCs w:val="28"/>
        </w:rPr>
        <w:t xml:space="preserve">. </w:t>
      </w:r>
      <w:r w:rsidRPr="000D2D70">
        <w:rPr>
          <w:rFonts w:ascii="Cambria" w:hAnsi="Cambria" w:cs="Cambria"/>
          <w:sz w:val="22"/>
          <w:szCs w:val="22"/>
        </w:rPr>
        <w:t xml:space="preserve">Опубликовать настоящее Решение в газете «Приморский Вестник» и разместить на официальном сайте </w:t>
      </w:r>
      <w:r>
        <w:rPr>
          <w:rFonts w:ascii="Cambria" w:hAnsi="Cambria" w:cs="Cambria"/>
          <w:sz w:val="22"/>
          <w:szCs w:val="22"/>
        </w:rPr>
        <w:t xml:space="preserve">сельского поселения Приморский: </w:t>
      </w:r>
      <w:hyperlink r:id="rId8" w:history="1">
        <w:r w:rsidRPr="00AF0CE9">
          <w:rPr>
            <w:rStyle w:val="Hyperlink"/>
            <w:rFonts w:ascii="Cambria" w:hAnsi="Cambria" w:cs="Cambria"/>
            <w:sz w:val="22"/>
            <w:szCs w:val="22"/>
          </w:rPr>
          <w:t>http://primorsky.stavrsp.ru/</w:t>
        </w:r>
      </w:hyperlink>
      <w:r>
        <w:rPr>
          <w:rFonts w:ascii="Cambria" w:hAnsi="Cambria" w:cs="Cambria"/>
          <w:sz w:val="22"/>
          <w:szCs w:val="22"/>
        </w:rPr>
        <w:t>.</w:t>
      </w:r>
    </w:p>
    <w:p w:rsidR="00BC4E64" w:rsidRDefault="00BC4E64" w:rsidP="001327D4">
      <w:pPr>
        <w:pStyle w:val="ListParagraph"/>
        <w:tabs>
          <w:tab w:val="left" w:pos="200"/>
        </w:tabs>
        <w:jc w:val="both"/>
        <w:outlineLvl w:val="0"/>
        <w:rPr>
          <w:rFonts w:ascii="Cambria" w:hAnsi="Cambria" w:cs="Cambria"/>
          <w:sz w:val="22"/>
          <w:szCs w:val="22"/>
        </w:rPr>
      </w:pPr>
    </w:p>
    <w:p w:rsidR="00BC4E64" w:rsidRPr="000D2D70" w:rsidRDefault="00BC4E64" w:rsidP="001327D4">
      <w:pPr>
        <w:pStyle w:val="ListParagraph"/>
        <w:tabs>
          <w:tab w:val="left" w:pos="200"/>
        </w:tabs>
        <w:ind w:left="-142"/>
        <w:outlineLvl w:val="0"/>
        <w:rPr>
          <w:rFonts w:ascii="Cambria" w:hAnsi="Cambria" w:cs="Cambria"/>
          <w:sz w:val="22"/>
          <w:szCs w:val="22"/>
        </w:rPr>
      </w:pPr>
    </w:p>
    <w:p w:rsidR="00BC4E64" w:rsidRDefault="00BC4E64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Заместитель председателя Собрания представителей</w:t>
      </w:r>
    </w:p>
    <w:p w:rsidR="00BC4E64" w:rsidRDefault="00BC4E64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сельского поселения Приморский</w:t>
      </w:r>
    </w:p>
    <w:p w:rsidR="00BC4E64" w:rsidRDefault="00BC4E64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BC4E64" w:rsidRDefault="00BC4E64" w:rsidP="001327D4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  <w:t xml:space="preserve">     Т.С. Абрамова </w:t>
      </w:r>
    </w:p>
    <w:p w:rsidR="00BC4E64" w:rsidRDefault="00BC4E64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BC4E64" w:rsidRDefault="00BC4E64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</w:p>
    <w:p w:rsidR="00BC4E64" w:rsidRDefault="00BC4E64" w:rsidP="001327D4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И.о.главы сельского поселения Приморский </w:t>
      </w:r>
    </w:p>
    <w:p w:rsidR="00BC4E64" w:rsidRDefault="00BC4E64" w:rsidP="001327D4">
      <w:pPr>
        <w:tabs>
          <w:tab w:val="left" w:pos="200"/>
        </w:tabs>
        <w:outlineLvl w:val="0"/>
        <w:rPr>
          <w:rFonts w:ascii="Cambria" w:hAnsi="Cambria" w:cs="Cambria"/>
          <w:sz w:val="22"/>
          <w:szCs w:val="22"/>
        </w:rPr>
      </w:pPr>
      <w:r>
        <w:rPr>
          <w:rFonts w:ascii="Cambria" w:hAnsi="Cambria" w:cs="Cambria"/>
          <w:sz w:val="22"/>
          <w:szCs w:val="22"/>
        </w:rPr>
        <w:t>муниципального  района Ставропольский</w:t>
      </w:r>
    </w:p>
    <w:p w:rsidR="00BC4E64" w:rsidRPr="00C94A08" w:rsidRDefault="00BC4E64" w:rsidP="00C94A08">
      <w:pPr>
        <w:tabs>
          <w:tab w:val="left" w:pos="200"/>
        </w:tabs>
        <w:outlineLvl w:val="0"/>
      </w:pPr>
      <w:r>
        <w:rPr>
          <w:rFonts w:ascii="Cambria" w:hAnsi="Cambria" w:cs="Cambria"/>
          <w:sz w:val="22"/>
          <w:szCs w:val="22"/>
        </w:rPr>
        <w:t xml:space="preserve">Самарской области                                                                                           </w:t>
      </w:r>
      <w:r>
        <w:rPr>
          <w:rFonts w:ascii="Cambria" w:hAnsi="Cambria" w:cs="Cambria"/>
          <w:sz w:val="22"/>
          <w:szCs w:val="22"/>
        </w:rPr>
        <w:tab/>
      </w:r>
      <w:r>
        <w:rPr>
          <w:rFonts w:ascii="Cambria" w:hAnsi="Cambria" w:cs="Cambria"/>
          <w:sz w:val="22"/>
          <w:szCs w:val="22"/>
        </w:rPr>
        <w:tab/>
        <w:t xml:space="preserve">                   Е.Н. Лаптев</w:t>
      </w:r>
    </w:p>
    <w:p w:rsidR="00BC4E64" w:rsidRPr="00E0468F" w:rsidRDefault="00BC4E64" w:rsidP="00C94A08">
      <w:pPr>
        <w:jc w:val="right"/>
      </w:pPr>
      <w:r w:rsidRPr="00E0468F">
        <w:t>                                                                                                     </w:t>
      </w:r>
      <w:r>
        <w:t xml:space="preserve">                              </w:t>
      </w:r>
      <w:r w:rsidRPr="00E0468F">
        <w:t>  Приложение</w:t>
      </w:r>
    </w:p>
    <w:p w:rsidR="00BC4E64" w:rsidRPr="00E0468F" w:rsidRDefault="00BC4E64" w:rsidP="001327D4">
      <w:pPr>
        <w:jc w:val="right"/>
      </w:pPr>
      <w:r w:rsidRPr="00E0468F">
        <w:t>                                                                         </w:t>
      </w:r>
      <w:r>
        <w:t>     к Р</w:t>
      </w:r>
      <w:r w:rsidRPr="00E0468F">
        <w:t>ешению Собрания представителей сельского</w:t>
      </w:r>
      <w:r>
        <w:t xml:space="preserve"> </w:t>
      </w:r>
      <w:r w:rsidRPr="00E0468F">
        <w:t xml:space="preserve">поселения </w:t>
      </w:r>
      <w:r>
        <w:t>Приморский</w:t>
      </w:r>
    </w:p>
    <w:p w:rsidR="00BC4E64" w:rsidRPr="00E0468F" w:rsidRDefault="00BC4E64" w:rsidP="001327D4">
      <w:pPr>
        <w:jc w:val="right"/>
      </w:pPr>
      <w:r w:rsidRPr="00E0468F">
        <w:t xml:space="preserve">                                                                                                от  </w:t>
      </w:r>
      <w:r>
        <w:t>20 февраля 2024 года № 155</w:t>
      </w:r>
    </w:p>
    <w:p w:rsidR="00BC4E64" w:rsidRPr="00E0468F" w:rsidRDefault="00BC4E64" w:rsidP="001327D4">
      <w:pPr>
        <w:jc w:val="both"/>
      </w:pPr>
      <w:r w:rsidRPr="00E0468F">
        <w:t> </w:t>
      </w:r>
    </w:p>
    <w:p w:rsidR="00BC4E64" w:rsidRPr="001327D4" w:rsidRDefault="00BC4E64" w:rsidP="001327D4">
      <w:pPr>
        <w:jc w:val="center"/>
        <w:rPr>
          <w:rFonts w:ascii="Cambria" w:hAnsi="Cambria" w:cs="Cambria"/>
        </w:rPr>
      </w:pPr>
      <w:r w:rsidRPr="001327D4">
        <w:rPr>
          <w:rFonts w:ascii="Cambria" w:hAnsi="Cambria" w:cs="Cambria"/>
          <w:b/>
          <w:bCs/>
        </w:rPr>
        <w:t>Положение</w:t>
      </w:r>
    </w:p>
    <w:p w:rsidR="00BC4E64" w:rsidRPr="001327D4" w:rsidRDefault="00BC4E64" w:rsidP="001327D4">
      <w:pPr>
        <w:jc w:val="center"/>
        <w:rPr>
          <w:rFonts w:ascii="Cambria" w:hAnsi="Cambria" w:cs="Cambria"/>
        </w:rPr>
      </w:pPr>
      <w:r w:rsidRPr="001327D4">
        <w:rPr>
          <w:rFonts w:ascii="Cambria" w:hAnsi="Cambria" w:cs="Cambria"/>
          <w:b/>
          <w:bCs/>
        </w:rPr>
        <w:t>о порядке и размерах возмещения расходов, связанных со</w:t>
      </w:r>
    </w:p>
    <w:p w:rsidR="00BC4E64" w:rsidRPr="001327D4" w:rsidRDefault="00BC4E64" w:rsidP="001327D4">
      <w:pPr>
        <w:jc w:val="center"/>
        <w:rPr>
          <w:rFonts w:ascii="Cambria" w:hAnsi="Cambria" w:cs="Cambria"/>
        </w:rPr>
      </w:pPr>
      <w:r w:rsidRPr="001327D4">
        <w:rPr>
          <w:rFonts w:ascii="Cambria" w:hAnsi="Cambria" w:cs="Cambria"/>
          <w:b/>
          <w:bCs/>
        </w:rPr>
        <w:t>служебными командировками, лицам, замещающим муниципальные должности, должности муниципальной службы, работникам Администрации сельского поселения Приморский муниципального района Ставропольский Самарской области</w:t>
      </w:r>
    </w:p>
    <w:p w:rsidR="00BC4E64" w:rsidRPr="001327D4" w:rsidRDefault="00BC4E64" w:rsidP="001327D4">
      <w:pPr>
        <w:jc w:val="both"/>
        <w:rPr>
          <w:rFonts w:ascii="Cambria" w:hAnsi="Cambria" w:cs="Cambria"/>
        </w:rPr>
      </w:pPr>
      <w:r w:rsidRPr="001327D4">
        <w:rPr>
          <w:rFonts w:ascii="Cambria" w:hAnsi="Cambria" w:cs="Cambria"/>
        </w:rPr>
        <w:t> 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                                       </w:t>
      </w:r>
      <w:r w:rsidRPr="00C94A08">
        <w:rPr>
          <w:rFonts w:ascii="Cambria" w:hAnsi="Cambria" w:cs="Cambria"/>
          <w:b/>
          <w:bCs/>
        </w:rPr>
        <w:t>Статья 1. Общие положения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   1. Положение о порядке и размерах возмещения расходов, связанных со служебными командировками, лицам, замещающим муниципальные должности, должности муниципальной службы, работникам Администрации сельского поселения Приморский муниципального района Ставропольский Самарской области (далее - Положение) разработано в соответствии с Трудовым кодексом Российской Федерации, постановлением Правительства Российской Федерации от 13.10.2008 № 749 «Об особенностях направления работников в служебные командировки» с целью определения порядка и размеров возмещения расходов, связанных со служебными командировками, лицам, замещающим муниципальные должности, осуществляющим свои полномочия на постоянной оплачиваемой основе, лицам, замещающим должности муниципальной службы и работникам, замещающим должности, не отнесенные к должностям муниципальной службы в Администрации сельского поселения Приморский муниципального района Ставропольский Самарской области (далее - работник).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 2. Работники Администрации сельского поселения Приморский муниципального района Ставропольский Самарской области направляются в служебные командировки по распоряжению (приказу) представителя нанимателя (работодателя) или уполномоченного им лица на определенный срок для выполнения служебного задания (вне постоянного места осуществления служебной деятельности, работы) на территории Российской Федерации.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 3. Командирование работника осуществляется, как правило, по письменному вызову или приглашению.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  <w:b/>
          <w:bCs/>
        </w:rPr>
        <w:t>Статья 2. Возмещение работнику расходов, связанных со служебными командировками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 1. При направлении работника в служебную командировку ему гарантируются сохранение места работы (должности) и среднего заработка, а также возмещение следующих расходов: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1.1. по проезду;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1.2. по найму жилого помещения;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1.3. дополнительные расходы, связанные с проживанием вне постоянного места жительства (суточные);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1.4. иные расходы, произведенные работником с разрешения работодателя.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 2. Работнику при направлении его в служебную командировку выдается денежный аванс на оплату расходов по проезду и найму жилого помещения, а также дополнительных расходов, связанных с проживанием вне места постоянного жительства (суточные).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 3. Расходы по проезду работника к месту командировки на территории Российской Федерации и обратно - к месту постоянной работы (включая оплату услуг по оформлению проездных документов, предоставлению в поездах постельных принадлежностей), по проезду из одного населенного пункта в другой, если работник направлен в несколько организаций, расположенных в разных населенных пунктах, а также по проезду от места проживания до места командирования и обратно, если жилое помещение находится в ближайшем населенном пункте, воздушным, железнодорожным, водным и автомобильным транспортом возмещаются по фактическим затратам, подтвержденным проездными документами, по следующим нормам: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 3.1. Лицам, замещающим муниципальные должности, осуществляющим свои полномочия на постоянной оплачиваемой основе, муниципальным служащим, замещающим высшие и главные должности муниципальной службы, лицам, замещающим иные должности муниципальной службы, а также работникам, замещающим должности, не отнесенные к должностям муниципальной службы в Администрации сельского поселения сельского поселения Приморский муниципального района Ставропольский Самарской области: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воздушным транспортом - по тарифу экономического класса;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морским и речным транспортом - по тарифам, устанавливаемым перевозчиком, но не выше стоимости проезда в четырехместной каюте с комплексным обслуживанием пассажиров;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железнодорожным транспортом - в вагоне повышенной комфортности, отнесенном к вагону экономического класса, с четырехместными купе категории "К" или в вагоне категории "С" с местами для сидения.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4. Работникам оплачиваются расходы по проезду до места отправления транспортного средства при наличии документов (билетов), подтверждающих эти расходы.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В случае отсутствия документов (билетов), подтверждающих расходы по проезду до места отправления транспортного средства, оплата по ним не производится.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5. Расходы по бронированию и найму жилого помещения на территории Российской Федерации возмещаются работникам (кроме тех случаев, когда им предоставляется бесплатное жилое помещение) по фактическим затратам, подтвержденным соответствующими документами, по нормам: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работникам, являющимся лицами, замещающими муниципальные должности, лицами, замещающими должности высшей группы должностей муниципальной службы - не более стоимости двухкомнатного номера;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работникам, являющимся муниципальными служащими, замещающими иные должности муниципальной службы, работникам, замещающим должности, не отнесенные к должностям муниципальной службы - не более стоимости однокомнатного (одноместного) номера.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 6. В случае если в населенном пункте отсутствует гостиница, работнику оплачивается иное отдельное жилое помещение либо жилое помещение в ближайшем населенном пункте с оплатой проезда от места проживания до места командирования и обратно в порядке, установленном частью 3 настоящей статьи.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     7. В случае вынужденной остановки в пути работнику возмещаются расходы по найму жилого помещения, подтвержденные соответствующими документами в размерах, установленных настоящим Положением.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8. При направлении работника в местность, откуда по условиям транспортного сообщения и характеру выполняемого служебного задания имеется возможность ежедневного возвращения к постоянному месту жительства, суточные не выплачиваются.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Вопрос о целесообразности ежедневного возвращения работника из места командирования к месту постоянного жительства в каждом конкретном случае решается работодателем или уполномоченным им лицом с учетом расстояния, условий транспортного сообщения, характера выполняемого служебного задания, а также необходимости создания работнику условий для отдыха.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Если работник по окончании служебного дня по согласованию с работодателем или уполномоченным им лицом остается в месте командирования, то при предоставлении документов о найме жилого помещения эти расходы возмещаются ему в порядке и размерах, установленных настоящим Положением.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9. Возмещение расходов, связанных со служебной командировкой, включая иные расходы, произведенные работником с разрешения работодателя, производится при предоставлении документов, подтверждающих эти расходы, в порядке и размерах, определенных настоящим Положением.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  10. В случае командирования на профессиональную переподготовку, повышение квалификации или стажировку работник обязан представить в кадровую службу документы, подтверждающие участие в профессиональной переподготовке, повышении квалификации либо стажировке (договор на оказание платных образовательных услуг, счет-фактура, акт сдачи-приемки образовательных услуг, копия лицензии образовательного учреждения, документ о получении дополнительного профессионального образования).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  <w:b/>
          <w:bCs/>
        </w:rPr>
        <w:t>Статья 3. Особенности возмещения расходов при служебных командировках за пределы территории Российской Федерации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 1. Расходы по проезду и найму жилого помещения при направлении работника в служебную командировку за пределы территории Российской Федерации возмещаются ему в порядке, предусмотренном настоящим Положением при направлении в служебную командировку в пределах территории Российской Федерации.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  2. Дополнительные расходы, связанные с проживанием вне места постоянного жительства (суточные), при направлении работника в служебную командировку за пределы территории Российской Федерации выплачиваются в российских рублях в пересчете на иностранную валюту по курсу, установленному Центральным банком Российской Федерации, в размерах, устанавливаемых Правительством Российской Федерации для организаций, финансируемых за счет средств федерального бюджета.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3. Работнику, направляемому в служебную командировку за пределы территории Российской Федерации, дополнительно возмещаются: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1) расходы на оформление заграничного паспорта, визы и других выездных документов;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2) обязательные консульские и аэродромные сборы;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3) сборы за право въезда или транзита автомобильного транспорта;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4) расходы на оформление обязательной медицинской страховки;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5) иные обязательные платежи и сборы.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  <w:b/>
          <w:bCs/>
        </w:rPr>
        <w:t>Статья 4. Заключительные положения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По возвращении из служебной командировки работник обязан в течение трех рабочих дней предоставить: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авансовый отчет об израсходованных в связи со служебной командировкой суммах, по установленной форме с окончательным расчетом по выданному перед отъездом в командировку денежному авансу на командировочные расходы, к которому прилагаются: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документы, подтверждающие фактические расходы по найму жилого помещения и проезду (включая оплату услуг по оформлению проездных документов, предоставлению в поездах постельных принадлежностей);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- документы, подтверждающие иные, связанные со служебной командировкой расходы, произведенные с разрешения работодателя.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Неизрасходованные остатки авансовых средств возвращаются работником в кассу на основании приходного ордера. В случае несвоевременного возвращения неизрасходованного аванса из заработной платы работника производится удержание в соответствии с порядком, установленным трудовым законодательством.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  <w:r w:rsidRPr="00C94A08">
        <w:rPr>
          <w:rFonts w:ascii="Cambria" w:hAnsi="Cambria" w:cs="Cambria"/>
        </w:rPr>
        <w:t>      В случае невозможности предоставления в срок вышеуказанных документов и неизрасходованных остатков авансовых средств по объективным причинам (временная нетрудоспособность, отпуск), работник отчитывается за служебную командировку в течение трех рабочих дней с момента выхода на работу.</w:t>
      </w:r>
    </w:p>
    <w:p w:rsidR="00BC4E64" w:rsidRPr="00C94A08" w:rsidRDefault="00BC4E64" w:rsidP="001327D4">
      <w:pPr>
        <w:jc w:val="both"/>
        <w:rPr>
          <w:rFonts w:ascii="Cambria" w:hAnsi="Cambria" w:cs="Cambria"/>
        </w:rPr>
      </w:pPr>
    </w:p>
    <w:p w:rsidR="00BC4E64" w:rsidRPr="00C94A08" w:rsidRDefault="00BC4E64" w:rsidP="001327D4">
      <w:pPr>
        <w:jc w:val="both"/>
        <w:rPr>
          <w:rFonts w:ascii="Cambria" w:hAnsi="Cambria" w:cs="Cambria"/>
        </w:rPr>
      </w:pPr>
    </w:p>
    <w:p w:rsidR="00BC4E64" w:rsidRPr="00C94A08" w:rsidRDefault="00BC4E64">
      <w:pPr>
        <w:tabs>
          <w:tab w:val="left" w:pos="200"/>
        </w:tabs>
        <w:outlineLvl w:val="0"/>
        <w:rPr>
          <w:rFonts w:ascii="Cambria" w:hAnsi="Cambria" w:cs="Cambria"/>
        </w:rPr>
      </w:pPr>
    </w:p>
    <w:sectPr w:rsidR="00BC4E64" w:rsidRPr="00C94A08" w:rsidSect="000D2D70">
      <w:headerReference w:type="default" r:id="rId9"/>
      <w:headerReference w:type="first" r:id="rId10"/>
      <w:pgSz w:w="11906" w:h="16838"/>
      <w:pgMar w:top="765" w:right="849" w:bottom="1259" w:left="1656" w:header="709" w:footer="0" w:gutter="0"/>
      <w:cols w:space="1701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4E64" w:rsidRDefault="00BC4E64">
      <w:r>
        <w:separator/>
      </w:r>
    </w:p>
  </w:endnote>
  <w:endnote w:type="continuationSeparator" w:id="0">
    <w:p w:rsidR="00BC4E64" w:rsidRDefault="00BC4E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Malgun Gothic"/>
    <w:panose1 w:val="020B0603030804020204"/>
    <w:charset w:val="CC"/>
    <w:family w:val="swiss"/>
    <w:pitch w:val="variable"/>
    <w:sig w:usb0="E7002EFF" w:usb1="D200FDFF" w:usb2="0A24602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;Ari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4E64" w:rsidRDefault="00BC4E64">
      <w:r>
        <w:separator/>
      </w:r>
    </w:p>
  </w:footnote>
  <w:footnote w:type="continuationSeparator" w:id="0">
    <w:p w:rsidR="00BC4E64" w:rsidRDefault="00BC4E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E64" w:rsidRDefault="00BC4E64">
    <w:pPr>
      <w:pStyle w:val="Header"/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shape 0" o:spid="_x0000_s2049" type="#_x0000_t202" style="position:absolute;margin-left:0;margin-top:.05pt;width:6.05pt;height:13.8pt;z-index:251660288;visibility:visible;mso-wrap-distance-left:0;mso-wrap-distance-right:0;mso-position-horizontal:center;mso-position-horizontal-relative:margin">
          <v:fill opacity="100f"/>
          <v:textbox inset="0,0,0,0">
            <w:txbxContent>
              <w:p w:rsidR="00BC4E64" w:rsidRDefault="00BC4E64">
                <w:fldSimple w:instr=" PAGE ">
                  <w:r>
                    <w:rPr>
                      <w:noProof/>
                    </w:rPr>
                    <w:t>2</w:t>
                  </w:r>
                </w:fldSimple>
              </w:p>
            </w:txbxContent>
          </v:textbox>
          <w10:wrap type="square" anchorx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4E64" w:rsidRDefault="00BC4E6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943D5"/>
    <w:multiLevelType w:val="hybridMultilevel"/>
    <w:tmpl w:val="6B203C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5D37"/>
    <w:rsid w:val="000D2D70"/>
    <w:rsid w:val="001327D4"/>
    <w:rsid w:val="00245D37"/>
    <w:rsid w:val="00253166"/>
    <w:rsid w:val="003D15C6"/>
    <w:rsid w:val="003D184F"/>
    <w:rsid w:val="00504524"/>
    <w:rsid w:val="006A61FA"/>
    <w:rsid w:val="007F16E4"/>
    <w:rsid w:val="00926F57"/>
    <w:rsid w:val="009D3A56"/>
    <w:rsid w:val="009F3DF3"/>
    <w:rsid w:val="00A0643C"/>
    <w:rsid w:val="00AF0CE9"/>
    <w:rsid w:val="00AF3DC6"/>
    <w:rsid w:val="00B15217"/>
    <w:rsid w:val="00BC4E64"/>
    <w:rsid w:val="00BF59F0"/>
    <w:rsid w:val="00C115E4"/>
    <w:rsid w:val="00C94A08"/>
    <w:rsid w:val="00D60A07"/>
    <w:rsid w:val="00E0468F"/>
    <w:rsid w:val="00E451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9D3A56"/>
    <w:rPr>
      <w:rFonts w:eastAsia="Times New Roman" w:cs="Times New Roman"/>
      <w:sz w:val="24"/>
      <w:szCs w:val="24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D3A56"/>
    <w:pPr>
      <w:keepNext/>
      <w:keepLines/>
      <w:spacing w:before="480" w:after="200"/>
      <w:outlineLvl w:val="0"/>
    </w:pPr>
    <w:rPr>
      <w:rFonts w:ascii="Arial" w:eastAsia="DejaVu Sans" w:hAnsi="Arial" w:cs="Arial"/>
      <w:sz w:val="40"/>
      <w:szCs w:val="40"/>
      <w:lang w:eastAsia="ru-RU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D3A56"/>
    <w:pPr>
      <w:keepNext/>
      <w:keepLines/>
      <w:spacing w:before="360" w:after="200"/>
      <w:outlineLvl w:val="1"/>
    </w:pPr>
    <w:rPr>
      <w:rFonts w:ascii="Arial" w:eastAsia="DejaVu Sans" w:hAnsi="Arial" w:cs="Arial"/>
      <w:sz w:val="34"/>
      <w:szCs w:val="34"/>
      <w:lang w:eastAsia="ru-RU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D3A56"/>
    <w:pPr>
      <w:keepNext/>
      <w:keepLines/>
      <w:spacing w:before="320" w:after="200"/>
      <w:outlineLvl w:val="2"/>
    </w:pPr>
    <w:rPr>
      <w:rFonts w:ascii="Arial" w:eastAsia="DejaVu Sans" w:hAnsi="Arial" w:cs="Arial"/>
      <w:sz w:val="30"/>
      <w:szCs w:val="30"/>
      <w:lang w:eastAsia="ru-RU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D3A56"/>
    <w:pPr>
      <w:keepNext/>
      <w:keepLines/>
      <w:spacing w:before="320" w:after="200"/>
      <w:outlineLvl w:val="3"/>
    </w:pPr>
    <w:rPr>
      <w:rFonts w:ascii="Arial" w:eastAsia="DejaVu Sans" w:hAnsi="Arial" w:cs="Arial"/>
      <w:b/>
      <w:bCs/>
      <w:sz w:val="26"/>
      <w:szCs w:val="26"/>
      <w:lang w:eastAsia="ru-RU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D3A56"/>
    <w:pPr>
      <w:keepNext/>
      <w:keepLines/>
      <w:spacing w:before="320" w:after="200"/>
      <w:outlineLvl w:val="4"/>
    </w:pPr>
    <w:rPr>
      <w:rFonts w:ascii="Arial" w:eastAsia="DejaVu Sans" w:hAnsi="Arial" w:cs="Arial"/>
      <w:b/>
      <w:bCs/>
      <w:lang w:eastAsia="ru-RU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D3A56"/>
    <w:pPr>
      <w:keepNext/>
      <w:keepLines/>
      <w:spacing w:before="320" w:after="200"/>
      <w:outlineLvl w:val="5"/>
    </w:pPr>
    <w:rPr>
      <w:rFonts w:ascii="Arial" w:eastAsia="DejaVu Sans" w:hAnsi="Arial" w:cs="Arial"/>
      <w:b/>
      <w:bCs/>
      <w:sz w:val="22"/>
      <w:szCs w:val="22"/>
      <w:lang w:eastAsia="ru-RU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D3A56"/>
    <w:pPr>
      <w:keepNext/>
      <w:keepLines/>
      <w:spacing w:before="320" w:after="200"/>
      <w:outlineLvl w:val="6"/>
    </w:pPr>
    <w:rPr>
      <w:rFonts w:ascii="Arial" w:eastAsia="DejaVu Sans" w:hAnsi="Arial" w:cs="Arial"/>
      <w:b/>
      <w:bCs/>
      <w:i/>
      <w:iCs/>
      <w:sz w:val="22"/>
      <w:szCs w:val="22"/>
      <w:lang w:eastAsia="ru-RU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D3A56"/>
    <w:pPr>
      <w:keepNext/>
      <w:keepLines/>
      <w:spacing w:before="320" w:after="200"/>
      <w:outlineLvl w:val="7"/>
    </w:pPr>
    <w:rPr>
      <w:rFonts w:ascii="Arial" w:eastAsia="DejaVu Sans" w:hAnsi="Arial" w:cs="Arial"/>
      <w:i/>
      <w:iCs/>
      <w:sz w:val="22"/>
      <w:szCs w:val="22"/>
      <w:lang w:eastAsia="ru-RU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D3A56"/>
    <w:pPr>
      <w:keepNext/>
      <w:keepLines/>
      <w:spacing w:before="320" w:after="200"/>
      <w:outlineLvl w:val="8"/>
    </w:pPr>
    <w:rPr>
      <w:rFonts w:ascii="Arial" w:eastAsia="DejaVu Sans" w:hAnsi="Arial" w:cs="Arial"/>
      <w:i/>
      <w:iCs/>
      <w:sz w:val="21"/>
      <w:szCs w:val="21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D3A56"/>
    <w:rPr>
      <w:rFonts w:ascii="Arial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D3A56"/>
    <w:rPr>
      <w:rFonts w:ascii="Arial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9D3A56"/>
    <w:rPr>
      <w:rFonts w:ascii="Arial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9D3A56"/>
    <w:rPr>
      <w:rFonts w:ascii="Arial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9D3A56"/>
    <w:rPr>
      <w:rFonts w:ascii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9D3A56"/>
    <w:rPr>
      <w:rFonts w:ascii="Arial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9D3A56"/>
    <w:rPr>
      <w:rFonts w:ascii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9D3A56"/>
    <w:rPr>
      <w:rFonts w:ascii="Arial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9D3A56"/>
    <w:rPr>
      <w:rFonts w:ascii="Arial" w:hAnsi="Arial" w:cs="Arial"/>
      <w:i/>
      <w:iCs/>
      <w:sz w:val="21"/>
      <w:szCs w:val="21"/>
    </w:rPr>
  </w:style>
  <w:style w:type="paragraph" w:styleId="ListParagraph">
    <w:name w:val="List Paragraph"/>
    <w:basedOn w:val="Normal"/>
    <w:uiPriority w:val="99"/>
    <w:qFormat/>
    <w:rsid w:val="009D3A56"/>
    <w:pPr>
      <w:ind w:left="720"/>
    </w:pPr>
  </w:style>
  <w:style w:type="paragraph" w:styleId="NoSpacing">
    <w:name w:val="No Spacing"/>
    <w:uiPriority w:val="99"/>
    <w:qFormat/>
    <w:rsid w:val="009D3A56"/>
    <w:rPr>
      <w:rFonts w:ascii="Calibri" w:eastAsia="Times New Roman" w:hAnsi="Calibri" w:cs="Calibri"/>
      <w:lang w:eastAsia="zh-CN"/>
    </w:rPr>
  </w:style>
  <w:style w:type="paragraph" w:styleId="Title">
    <w:name w:val="Title"/>
    <w:basedOn w:val="Normal"/>
    <w:next w:val="Normal"/>
    <w:link w:val="TitleChar"/>
    <w:uiPriority w:val="99"/>
    <w:qFormat/>
    <w:rsid w:val="009D3A56"/>
    <w:pPr>
      <w:spacing w:before="300" w:after="200"/>
    </w:pPr>
    <w:rPr>
      <w:rFonts w:eastAsia="DejaVu Sans" w:cs="DejaVu Sans"/>
      <w:sz w:val="48"/>
      <w:szCs w:val="48"/>
      <w:lang w:eastAsia="ru-RU"/>
    </w:rPr>
  </w:style>
  <w:style w:type="character" w:customStyle="1" w:styleId="TitleChar">
    <w:name w:val="Title Char"/>
    <w:basedOn w:val="DefaultParagraphFont"/>
    <w:link w:val="Title"/>
    <w:uiPriority w:val="99"/>
    <w:locked/>
    <w:rsid w:val="009D3A56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9D3A56"/>
    <w:pPr>
      <w:spacing w:before="200" w:after="200"/>
    </w:pPr>
    <w:rPr>
      <w:rFonts w:eastAsia="DejaVu Sans" w:cs="DejaVu Sans"/>
      <w:lang w:eastAsia="ru-RU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9D3A56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9D3A56"/>
    <w:pPr>
      <w:ind w:left="720" w:right="720"/>
    </w:pPr>
    <w:rPr>
      <w:rFonts w:eastAsia="DejaVu Sans" w:cs="DejaVu Sans"/>
      <w:i/>
      <w:iCs/>
      <w:sz w:val="20"/>
      <w:szCs w:val="20"/>
      <w:lang w:eastAsia="ru-RU"/>
    </w:rPr>
  </w:style>
  <w:style w:type="character" w:customStyle="1" w:styleId="QuoteChar">
    <w:name w:val="Quote Char"/>
    <w:basedOn w:val="DefaultParagraphFont"/>
    <w:link w:val="Quote"/>
    <w:uiPriority w:val="99"/>
    <w:locked/>
    <w:rsid w:val="009D3A56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9D3A56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eastAsia="DejaVu Sans" w:cs="DejaVu Sans"/>
      <w:i/>
      <w:iCs/>
      <w:sz w:val="20"/>
      <w:szCs w:val="20"/>
      <w:lang w:eastAsia="ru-RU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9D3A56"/>
    <w:rPr>
      <w:i/>
      <w:iCs/>
    </w:rPr>
  </w:style>
  <w:style w:type="character" w:customStyle="1" w:styleId="HeaderChar">
    <w:name w:val="Header Char"/>
    <w:link w:val="Header"/>
    <w:uiPriority w:val="99"/>
    <w:locked/>
    <w:rsid w:val="009D3A56"/>
  </w:style>
  <w:style w:type="paragraph" w:styleId="Footer">
    <w:name w:val="footer"/>
    <w:basedOn w:val="Normal"/>
    <w:link w:val="FooterChar1"/>
    <w:uiPriority w:val="99"/>
    <w:rsid w:val="009D3A56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9D3A56"/>
  </w:style>
  <w:style w:type="character" w:customStyle="1" w:styleId="FooterChar1">
    <w:name w:val="Footer Char1"/>
    <w:link w:val="Footer"/>
    <w:uiPriority w:val="99"/>
    <w:locked/>
    <w:rsid w:val="009D3A56"/>
  </w:style>
  <w:style w:type="table" w:styleId="TableGrid">
    <w:name w:val="Table Grid"/>
    <w:basedOn w:val="TableNormal"/>
    <w:uiPriority w:val="99"/>
    <w:rsid w:val="009D3A56"/>
    <w:rPr>
      <w:sz w:val="24"/>
      <w:szCs w:val="24"/>
      <w:lang w:val="en-US" w:eastAsia="zh-C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9D3A56"/>
    <w:rPr>
      <w:sz w:val="24"/>
      <w:szCs w:val="24"/>
      <w:lang w:val="en-US"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uiPriority w:val="99"/>
    <w:rsid w:val="009D3A56"/>
    <w:rPr>
      <w:sz w:val="24"/>
      <w:szCs w:val="24"/>
      <w:lang w:val="en-US" w:eastAsia="zh-CN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2">
    <w:name w:val="Plain Table 2"/>
    <w:uiPriority w:val="99"/>
    <w:rsid w:val="009D3A56"/>
    <w:rPr>
      <w:sz w:val="24"/>
      <w:szCs w:val="24"/>
      <w:lang w:val="en-US" w:eastAsia="zh-CN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3">
    <w:name w:val="Plain Table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PlainTable4">
    <w:name w:val="Plain Table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PlainTable5">
    <w:name w:val="Plain Table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">
    <w:name w:val="Grid Table 1 Light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1">
    <w:name w:val="Grid Table 1 Light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2">
    <w:name w:val="Grid Table 1 Light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3">
    <w:name w:val="Grid Table 1 Light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4">
    <w:name w:val="Grid Table 1 Light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5">
    <w:name w:val="Grid Table 1 Light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1Light-Accent6">
    <w:name w:val="Grid Table 1 Light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">
    <w:name w:val="Grid Table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1">
    <w:name w:val="Grid Table 2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2">
    <w:name w:val="Grid Table 2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3">
    <w:name w:val="Grid Table 2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4">
    <w:name w:val="Grid Table 2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5">
    <w:name w:val="Grid Table 2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2-Accent6">
    <w:name w:val="Grid Table 2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">
    <w:name w:val="Grid Table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1">
    <w:name w:val="Grid Table 3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2">
    <w:name w:val="Grid Table 3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3">
    <w:name w:val="Grid Table 3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4">
    <w:name w:val="Grid Table 3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5">
    <w:name w:val="Grid Table 3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3-Accent6">
    <w:name w:val="Grid Table 3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">
    <w:name w:val="Grid Table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1">
    <w:name w:val="Grid Table 4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2">
    <w:name w:val="Grid Table 4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3">
    <w:name w:val="Grid Table 4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4">
    <w:name w:val="Grid Table 4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5">
    <w:name w:val="Grid Table 4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4-Accent6">
    <w:name w:val="Grid Table 4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">
    <w:name w:val="Grid Table 5 Dark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1">
    <w:name w:val="Grid Table 5 Dark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2">
    <w:name w:val="Grid Table 5 Dark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3">
    <w:name w:val="Grid Table 5 Dark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4">
    <w:name w:val="Grid Table 5 Dark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5">
    <w:name w:val="Grid Table 5 Dark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5Dark-Accent6">
    <w:name w:val="Grid Table 5 Dark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">
    <w:name w:val="Grid Table 6 Colorful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1">
    <w:name w:val="Grid Table 6 Colorful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2">
    <w:name w:val="Grid Table 6 Colorful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3">
    <w:name w:val="Grid Table 6 Colorful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4">
    <w:name w:val="Grid Table 6 Colorful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5">
    <w:name w:val="Grid Table 6 Colorful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6Colorful-Accent6">
    <w:name w:val="Grid Table 6 Colorful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">
    <w:name w:val="Grid Table 7 Colorful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1">
    <w:name w:val="Grid Table 7 Colorful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2">
    <w:name w:val="Grid Table 7 Colorful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3">
    <w:name w:val="Grid Table 7 Colorful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4">
    <w:name w:val="Grid Table 7 Colorful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5">
    <w:name w:val="Grid Table 7 Colorful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GridTable7Colorful-Accent6">
    <w:name w:val="Grid Table 7 Colorful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">
    <w:name w:val="List Table 1 Light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1">
    <w:name w:val="List Table 1 Light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2">
    <w:name w:val="List Table 1 Light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3">
    <w:name w:val="List Table 1 Light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4">
    <w:name w:val="List Table 1 Light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5">
    <w:name w:val="List Table 1 Light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1Light-Accent6">
    <w:name w:val="List Table 1 Light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">
    <w:name w:val="List Table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1">
    <w:name w:val="List Table 2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2">
    <w:name w:val="List Table 2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3">
    <w:name w:val="List Table 2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4">
    <w:name w:val="List Table 2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5">
    <w:name w:val="List Table 2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2-Accent6">
    <w:name w:val="List Table 2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">
    <w:name w:val="List Table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1">
    <w:name w:val="List Table 3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2">
    <w:name w:val="List Table 3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3">
    <w:name w:val="List Table 3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4">
    <w:name w:val="List Table 3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5">
    <w:name w:val="List Table 3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3-Accent6">
    <w:name w:val="List Table 3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">
    <w:name w:val="List Table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1">
    <w:name w:val="List Table 4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2">
    <w:name w:val="List Table 4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3">
    <w:name w:val="List Table 4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4">
    <w:name w:val="List Table 4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5">
    <w:name w:val="List Table 4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4-Accent6">
    <w:name w:val="List Table 4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">
    <w:name w:val="List Table 5 Dark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1">
    <w:name w:val="List Table 5 Dark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2">
    <w:name w:val="List Table 5 Dark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3">
    <w:name w:val="List Table 5 Dark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4">
    <w:name w:val="List Table 5 Dark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5">
    <w:name w:val="List Table 5 Dark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5Dark-Accent6">
    <w:name w:val="List Table 5 Dark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">
    <w:name w:val="List Table 6 Colorful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1">
    <w:name w:val="List Table 6 Colorful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2">
    <w:name w:val="List Table 6 Colorful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3">
    <w:name w:val="List Table 6 Colorful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4">
    <w:name w:val="List Table 6 Colorful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5">
    <w:name w:val="List Table 6 Colorful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6Colorful-Accent6">
    <w:name w:val="List Table 6 Colorful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">
    <w:name w:val="List Table 7 Colorful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1">
    <w:name w:val="List Table 7 Colorful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2">
    <w:name w:val="List Table 7 Colorful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3">
    <w:name w:val="List Table 7 Colorful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4">
    <w:name w:val="List Table 7 Colorful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5">
    <w:name w:val="List Table 7 Colorful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stTable7Colorful-Accent6">
    <w:name w:val="List Table 7 Colorful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">
    <w:name w:val="Lined - Accent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1">
    <w:name w:val="Lined - Accent 1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2">
    <w:name w:val="Lined - Accent 2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3">
    <w:name w:val="Lined - Accent 3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4">
    <w:name w:val="Lined - Accent 4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5">
    <w:name w:val="Lined - Accent 5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Lined-Accent6">
    <w:name w:val="Lined - Accent 6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">
    <w:name w:val="Bordered &amp; Lined - Accent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1">
    <w:name w:val="Bordered &amp; Lined - Accent 1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2">
    <w:name w:val="Bordered &amp; Lined - Accent 2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3">
    <w:name w:val="Bordered &amp; Lined - Accent 3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4">
    <w:name w:val="Bordered &amp; Lined - Accent 4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5">
    <w:name w:val="Bordered &amp; Lined - Accent 5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Lined-Accent6">
    <w:name w:val="Bordered &amp; Lined - Accent 6"/>
    <w:uiPriority w:val="99"/>
    <w:rsid w:val="009D3A56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">
    <w:name w:val="Bordered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1">
    <w:name w:val="Bordered - Accent 1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2">
    <w:name w:val="Bordered - Accent 2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3">
    <w:name w:val="Bordered - Accent 3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4">
    <w:name w:val="Bordered - Accent 4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5">
    <w:name w:val="Bordered - Accent 5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Bordered-Accent6">
    <w:name w:val="Bordered - Accent 6"/>
    <w:uiPriority w:val="99"/>
    <w:rsid w:val="009D3A56"/>
    <w:rPr>
      <w:sz w:val="24"/>
      <w:szCs w:val="24"/>
      <w:lang w:val="en-US" w:eastAsia="zh-CN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0" w:type="dxa"/>
        <w:bottom w:w="0" w:type="dxa"/>
        <w:right w:w="0" w:type="dxa"/>
      </w:tblCellMar>
    </w:tblPr>
  </w:style>
  <w:style w:type="paragraph" w:styleId="FootnoteText">
    <w:name w:val="footnote text"/>
    <w:basedOn w:val="Normal"/>
    <w:link w:val="FootnoteTextChar"/>
    <w:uiPriority w:val="99"/>
    <w:semiHidden/>
    <w:rsid w:val="009D3A56"/>
    <w:pPr>
      <w:spacing w:after="40"/>
    </w:pPr>
    <w:rPr>
      <w:rFonts w:eastAsia="DejaVu Sans" w:cs="DejaVu Sans"/>
      <w:sz w:val="18"/>
      <w:szCs w:val="18"/>
      <w:lang w:eastAsia="ru-RU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9D3A56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9D3A56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9D3A56"/>
    <w:rPr>
      <w:rFonts w:eastAsia="DejaVu Sans" w:cs="DejaVu Sans"/>
      <w:sz w:val="20"/>
      <w:szCs w:val="20"/>
      <w:lang w:eastAsia="ru-RU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9D3A5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9D3A56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9D3A56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9D3A56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9D3A56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9D3A56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9D3A56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9D3A56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9D3A56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9D3A56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9D3A56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9D3A56"/>
    <w:pPr>
      <w:keepNext w:val="0"/>
      <w:keepLines w:val="0"/>
      <w:spacing w:before="0" w:after="0"/>
      <w:outlineLvl w:val="9"/>
    </w:pPr>
    <w:rPr>
      <w:rFonts w:ascii="Times New Roman" w:hAnsi="Times New Roman" w:cs="DejaVu Sans"/>
      <w:sz w:val="24"/>
      <w:szCs w:val="24"/>
      <w:lang w:val="en-US" w:eastAsia="zh-CN"/>
    </w:rPr>
  </w:style>
  <w:style w:type="paragraph" w:styleId="TableofFigures">
    <w:name w:val="table of figures"/>
    <w:basedOn w:val="Normal"/>
    <w:next w:val="Normal"/>
    <w:uiPriority w:val="99"/>
    <w:semiHidden/>
    <w:rsid w:val="009D3A56"/>
  </w:style>
  <w:style w:type="character" w:customStyle="1" w:styleId="1">
    <w:name w:val="Знак Знак1"/>
    <w:uiPriority w:val="99"/>
    <w:rsid w:val="009D3A56"/>
    <w:rPr>
      <w:sz w:val="24"/>
      <w:szCs w:val="24"/>
      <w:lang w:val="ru-RU"/>
    </w:rPr>
  </w:style>
  <w:style w:type="character" w:customStyle="1" w:styleId="a">
    <w:name w:val="Знак Знак"/>
    <w:uiPriority w:val="99"/>
    <w:rsid w:val="009D3A56"/>
    <w:rPr>
      <w:rFonts w:ascii="Lucida Grande CY;Arial" w:hAnsi="Lucida Grande CY;Arial" w:cs="Lucida Grande CY;Arial"/>
      <w:sz w:val="24"/>
      <w:szCs w:val="24"/>
    </w:rPr>
  </w:style>
  <w:style w:type="character" w:styleId="PageNumber">
    <w:name w:val="page number"/>
    <w:basedOn w:val="DefaultParagraphFont"/>
    <w:uiPriority w:val="99"/>
    <w:rsid w:val="009D3A56"/>
  </w:style>
  <w:style w:type="character" w:styleId="CommentReference">
    <w:name w:val="annotation reference"/>
    <w:basedOn w:val="DefaultParagraphFont"/>
    <w:uiPriority w:val="99"/>
    <w:semiHidden/>
    <w:rsid w:val="009D3A56"/>
    <w:rPr>
      <w:sz w:val="16"/>
      <w:szCs w:val="16"/>
    </w:rPr>
  </w:style>
  <w:style w:type="character" w:customStyle="1" w:styleId="4">
    <w:name w:val="Знак Знак4"/>
    <w:uiPriority w:val="99"/>
    <w:rsid w:val="009D3A56"/>
    <w:rPr>
      <w:sz w:val="24"/>
      <w:szCs w:val="24"/>
      <w:lang w:val="ru-RU"/>
    </w:rPr>
  </w:style>
  <w:style w:type="character" w:customStyle="1" w:styleId="apple-converted-space">
    <w:name w:val="apple-converted-space"/>
    <w:basedOn w:val="DefaultParagraphFont"/>
    <w:uiPriority w:val="99"/>
    <w:rsid w:val="009D3A56"/>
  </w:style>
  <w:style w:type="character" w:styleId="Hyperlink">
    <w:name w:val="Hyperlink"/>
    <w:basedOn w:val="DefaultParagraphFont"/>
    <w:uiPriority w:val="99"/>
    <w:rsid w:val="009D3A56"/>
    <w:rPr>
      <w:color w:val="000080"/>
      <w:u w:val="single"/>
    </w:rPr>
  </w:style>
  <w:style w:type="paragraph" w:customStyle="1" w:styleId="Heading">
    <w:name w:val="Heading"/>
    <w:basedOn w:val="Normal"/>
    <w:next w:val="BodyText"/>
    <w:uiPriority w:val="99"/>
    <w:rsid w:val="009D3A56"/>
    <w:pPr>
      <w:keepNext/>
      <w:spacing w:before="240" w:after="120"/>
    </w:pPr>
    <w:rPr>
      <w:rFonts w:ascii="Arial" w:eastAsia="DejaVu Sans" w:hAnsi="Arial" w:cs="Ari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9D3A56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eastAsia="Times New Roman"/>
      <w:sz w:val="24"/>
      <w:szCs w:val="24"/>
      <w:lang w:eastAsia="zh-CN"/>
    </w:rPr>
  </w:style>
  <w:style w:type="paragraph" w:styleId="List">
    <w:name w:val="List"/>
    <w:basedOn w:val="BodyText"/>
    <w:uiPriority w:val="99"/>
    <w:rsid w:val="009D3A56"/>
  </w:style>
  <w:style w:type="paragraph" w:styleId="Caption">
    <w:name w:val="caption"/>
    <w:basedOn w:val="Normal"/>
    <w:uiPriority w:val="99"/>
    <w:qFormat/>
    <w:rsid w:val="009D3A5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uiPriority w:val="99"/>
    <w:rsid w:val="009D3A56"/>
    <w:pPr>
      <w:suppressLineNumbers/>
    </w:pPr>
  </w:style>
  <w:style w:type="paragraph" w:styleId="BodyText2">
    <w:name w:val="Body Text 2"/>
    <w:basedOn w:val="Normal"/>
    <w:link w:val="BodyText2Char"/>
    <w:uiPriority w:val="99"/>
    <w:rsid w:val="009D3A56"/>
    <w:pPr>
      <w:ind w:firstLine="709"/>
      <w:jc w:val="both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eastAsia="Times New Roman"/>
      <w:sz w:val="24"/>
      <w:szCs w:val="24"/>
      <w:lang w:eastAsia="zh-CN"/>
    </w:rPr>
  </w:style>
  <w:style w:type="paragraph" w:styleId="DocumentMap">
    <w:name w:val="Document Map"/>
    <w:basedOn w:val="Normal"/>
    <w:link w:val="DocumentMapChar"/>
    <w:uiPriority w:val="99"/>
    <w:semiHidden/>
    <w:rsid w:val="009D3A56"/>
    <w:rPr>
      <w:rFonts w:ascii="Lucida Grande CY;Arial" w:hAnsi="Lucida Grande CY;Arial" w:cs="Lucida Grande CY;Arial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Pr>
      <w:rFonts w:eastAsia="Times New Roman"/>
      <w:sz w:val="2"/>
      <w:szCs w:val="2"/>
      <w:lang w:eastAsia="zh-CN"/>
    </w:rPr>
  </w:style>
  <w:style w:type="paragraph" w:customStyle="1" w:styleId="HeaderandFooter">
    <w:name w:val="Header and Footer"/>
    <w:basedOn w:val="Normal"/>
    <w:uiPriority w:val="99"/>
    <w:rsid w:val="009D3A56"/>
    <w:pPr>
      <w:suppressLineNumbers/>
      <w:tabs>
        <w:tab w:val="center" w:pos="4819"/>
        <w:tab w:val="right" w:pos="9638"/>
      </w:tabs>
    </w:pPr>
  </w:style>
  <w:style w:type="paragraph" w:styleId="Header">
    <w:name w:val="header"/>
    <w:basedOn w:val="Normal"/>
    <w:link w:val="HeaderChar1"/>
    <w:uiPriority w:val="99"/>
    <w:rsid w:val="009D3A56"/>
    <w:pPr>
      <w:tabs>
        <w:tab w:val="center" w:pos="4677"/>
        <w:tab w:val="right" w:pos="9355"/>
      </w:tabs>
    </w:pPr>
  </w:style>
  <w:style w:type="character" w:customStyle="1" w:styleId="HeaderChar1">
    <w:name w:val="Header Char1"/>
    <w:basedOn w:val="DefaultParagraphFont"/>
    <w:link w:val="Header"/>
    <w:uiPriority w:val="99"/>
    <w:semiHidden/>
    <w:locked/>
    <w:rPr>
      <w:rFonts w:eastAsia="Times New Roman"/>
      <w:sz w:val="24"/>
      <w:szCs w:val="24"/>
      <w:lang w:eastAsia="zh-CN"/>
    </w:rPr>
  </w:style>
  <w:style w:type="paragraph" w:styleId="CommentText">
    <w:name w:val="annotation text"/>
    <w:basedOn w:val="Normal"/>
    <w:link w:val="CommentTextChar"/>
    <w:uiPriority w:val="99"/>
    <w:semiHidden/>
    <w:rsid w:val="009D3A5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Pr>
      <w:rFonts w:eastAsia="Times New Roman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D3A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9D3A5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eastAsia="Times New Roman"/>
      <w:sz w:val="2"/>
      <w:szCs w:val="2"/>
      <w:lang w:eastAsia="zh-CN"/>
    </w:rPr>
  </w:style>
  <w:style w:type="paragraph" w:customStyle="1" w:styleId="ConsPlusNormal">
    <w:name w:val="ConsPlusNormal"/>
    <w:uiPriority w:val="99"/>
    <w:rsid w:val="009D3A56"/>
    <w:rPr>
      <w:rFonts w:eastAsia="Times New Roman" w:cs="Times New Roman"/>
      <w:sz w:val="28"/>
      <w:szCs w:val="28"/>
      <w:lang w:eastAsia="zh-CN"/>
    </w:rPr>
  </w:style>
  <w:style w:type="paragraph" w:styleId="NormalWeb">
    <w:name w:val="Normal (Web)"/>
    <w:basedOn w:val="Normal"/>
    <w:uiPriority w:val="99"/>
    <w:rsid w:val="009D3A56"/>
    <w:pPr>
      <w:spacing w:before="280" w:after="280"/>
    </w:pPr>
  </w:style>
  <w:style w:type="paragraph" w:customStyle="1" w:styleId="FrameContents">
    <w:name w:val="Frame Contents"/>
    <w:basedOn w:val="Normal"/>
    <w:uiPriority w:val="99"/>
    <w:rsid w:val="009D3A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5</Pages>
  <Words>1977</Words>
  <Characters>11272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                                                                                                                                                 </dc:title>
  <dc:subject/>
  <dc:creator>user</dc:creator>
  <cp:keywords/>
  <dc:description/>
  <cp:lastModifiedBy>Надежда</cp:lastModifiedBy>
  <cp:revision>3</cp:revision>
  <cp:lastPrinted>2024-02-21T05:14:00Z</cp:lastPrinted>
  <dcterms:created xsi:type="dcterms:W3CDTF">2024-02-21T05:14:00Z</dcterms:created>
  <dcterms:modified xsi:type="dcterms:W3CDTF">2024-02-21T05:15:00Z</dcterms:modified>
</cp:coreProperties>
</file>