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ABD06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2A9EF83" wp14:editId="3C563601">
            <wp:extent cx="1181100" cy="1019175"/>
            <wp:effectExtent l="0" t="0" r="0" b="0"/>
            <wp:docPr id="1527902527" name="Рисунок 1527902527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24F78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50E7B">
        <w:rPr>
          <w:rFonts w:ascii="Times New Roman" w:hAnsi="Times New Roman" w:cs="Times New Roman"/>
          <w:bCs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622F8296" w14:textId="73E0A35D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АДМИНИСТРАЦИЯ СЕЛЬСКОГО ПОСЕЛЕНИЯ ПРИМОРСКИЙ</w:t>
      </w:r>
    </w:p>
    <w:p w14:paraId="53B1A615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14:paraId="613D5B8E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14:paraId="09EE2DF5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165BB8A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РАСПОРЯЖЕНИЕ</w:t>
      </w:r>
    </w:p>
    <w:p w14:paraId="06D86511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6A9FF0A" w14:textId="204C0FB0" w:rsid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="00713BF1">
        <w:rPr>
          <w:rFonts w:ascii="Times New Roman" w:hAnsi="Times New Roman" w:cs="Times New Roman"/>
          <w:b/>
          <w:bCs/>
          <w:sz w:val="24"/>
          <w:szCs w:val="24"/>
        </w:rPr>
        <w:t>04</w:t>
      </w:r>
      <w:r w:rsidR="00A346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A34644">
        <w:rPr>
          <w:rFonts w:ascii="Times New Roman" w:hAnsi="Times New Roman" w:cs="Times New Roman"/>
          <w:b/>
          <w:bCs/>
          <w:sz w:val="24"/>
          <w:szCs w:val="24"/>
        </w:rPr>
        <w:t>ию</w:t>
      </w:r>
      <w:r w:rsidR="00713BF1">
        <w:rPr>
          <w:rFonts w:ascii="Times New Roman" w:hAnsi="Times New Roman" w:cs="Times New Roman"/>
          <w:b/>
          <w:bCs/>
          <w:sz w:val="24"/>
          <w:szCs w:val="24"/>
        </w:rPr>
        <w:t>л</w:t>
      </w:r>
      <w:r w:rsidR="00A34644">
        <w:rPr>
          <w:rFonts w:ascii="Times New Roman" w:hAnsi="Times New Roman" w:cs="Times New Roman"/>
          <w:b/>
          <w:bCs/>
          <w:sz w:val="24"/>
          <w:szCs w:val="24"/>
        </w:rPr>
        <w:t>я</w:t>
      </w:r>
      <w:r w:rsidRPr="00350E7B">
        <w:rPr>
          <w:rFonts w:ascii="Times New Roman" w:hAnsi="Times New Roman" w:cs="Times New Roman"/>
          <w:b/>
          <w:bCs/>
          <w:sz w:val="24"/>
          <w:szCs w:val="24"/>
        </w:rPr>
        <w:t xml:space="preserve">  2025</w:t>
      </w:r>
      <w:proofErr w:type="gramEnd"/>
      <w:r w:rsidRPr="00350E7B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               №</w:t>
      </w:r>
      <w:r w:rsidR="00713BF1">
        <w:rPr>
          <w:rFonts w:ascii="Times New Roman" w:hAnsi="Times New Roman" w:cs="Times New Roman"/>
          <w:b/>
          <w:bCs/>
          <w:sz w:val="24"/>
          <w:szCs w:val="24"/>
        </w:rPr>
        <w:t>109</w:t>
      </w:r>
    </w:p>
    <w:p w14:paraId="63AB2F8D" w14:textId="77777777" w:rsid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2953360" w14:textId="172821CD" w:rsidR="00350E7B" w:rsidRPr="00350E7B" w:rsidRDefault="00350E7B" w:rsidP="00350E7B">
      <w:pPr>
        <w:spacing w:after="0" w:line="360" w:lineRule="auto"/>
        <w:ind w:firstLine="567"/>
        <w:jc w:val="center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  <w:r w:rsidRPr="00350E7B">
        <w:rPr>
          <w:rFonts w:ascii="Cambria" w:eastAsia="Courier New" w:hAnsi="Cambria" w:cs="Times New Roman"/>
          <w:b/>
          <w:color w:val="000000"/>
          <w:sz w:val="24"/>
          <w:szCs w:val="24"/>
          <w:lang w:eastAsia="ru-RU"/>
        </w:rPr>
        <w:t>«</w:t>
      </w:r>
      <w:r w:rsidRPr="00350E7B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О</w:t>
      </w:r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б утверждении плана подготовки </w:t>
      </w:r>
      <w:bookmarkStart w:id="0" w:name="_Hlk198655739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здания многоквартирного дома, расположенного по адресу: </w:t>
      </w:r>
      <w:proofErr w:type="spellStart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п.Приморский</w:t>
      </w:r>
      <w:proofErr w:type="spellEnd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, </w:t>
      </w:r>
      <w:proofErr w:type="spellStart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ул.</w:t>
      </w:r>
      <w:r w:rsidR="00A34644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Школьная</w:t>
      </w:r>
      <w:proofErr w:type="spellEnd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, </w:t>
      </w:r>
      <w:r w:rsidR="0073289A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10</w:t>
      </w:r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 </w:t>
      </w:r>
      <w:bookmarkEnd w:id="0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к осенне-зимнему периоду 2025-2026 годов</w:t>
      </w:r>
      <w:r w:rsidRPr="00350E7B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»</w:t>
      </w:r>
    </w:p>
    <w:p w14:paraId="10E0CD02" w14:textId="77777777" w:rsidR="00350E7B" w:rsidRPr="00350E7B" w:rsidRDefault="00350E7B" w:rsidP="00350E7B">
      <w:pPr>
        <w:spacing w:after="0" w:line="360" w:lineRule="auto"/>
        <w:rPr>
          <w:rFonts w:ascii="Cambria" w:eastAsia="Courier New" w:hAnsi="Cambria" w:cs="Courier New"/>
          <w:b/>
          <w:color w:val="000000"/>
          <w:sz w:val="28"/>
          <w:szCs w:val="24"/>
          <w:lang w:eastAsia="ru-RU"/>
        </w:rPr>
      </w:pPr>
    </w:p>
    <w:p w14:paraId="3161556C" w14:textId="77777777" w:rsidR="00886123" w:rsidRDefault="00886123" w:rsidP="00886123">
      <w:pPr>
        <w:spacing w:after="0" w:line="360" w:lineRule="auto"/>
        <w:ind w:left="567" w:firstLine="498"/>
        <w:rPr>
          <w:rFonts w:ascii="Cambria" w:eastAsia="Courier New" w:hAnsi="Cambria" w:cs="Courier New"/>
          <w:color w:val="000000"/>
          <w:sz w:val="24"/>
          <w:szCs w:val="24"/>
          <w:lang w:eastAsia="ru-RU"/>
        </w:rPr>
      </w:pP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В связи с предстоящим осенне-зимним периодом 2025-2026 годов, в целях качественной подготовки к отопительному периоду, считаю необходимым:</w:t>
      </w:r>
    </w:p>
    <w:p w14:paraId="3C9FFF94" w14:textId="21029729" w:rsidR="00886123" w:rsidRPr="00886123" w:rsidRDefault="00886123" w:rsidP="00886123">
      <w:pPr>
        <w:pStyle w:val="a6"/>
        <w:numPr>
          <w:ilvl w:val="0"/>
          <w:numId w:val="2"/>
        </w:numPr>
        <w:spacing w:after="0" w:line="360" w:lineRule="auto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Утвердить план подготовки здания многоквартирного дома, расположенного по адресу: </w:t>
      </w:r>
      <w:proofErr w:type="spellStart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п.Приморский</w:t>
      </w:r>
      <w:proofErr w:type="spellEnd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, </w:t>
      </w:r>
      <w:proofErr w:type="spellStart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ул.</w:t>
      </w:r>
      <w:r w:rsidR="00A34644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Школьная</w:t>
      </w:r>
      <w:proofErr w:type="spellEnd"/>
      <w:r w:rsidR="00A34644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, </w:t>
      </w:r>
      <w:proofErr w:type="gramStart"/>
      <w:r w:rsidR="0073289A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10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к</w:t>
      </w:r>
      <w:proofErr w:type="gramEnd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осенне-зимн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ему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период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у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2025-2026 годов 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согласно Приложению 1.</w:t>
      </w:r>
    </w:p>
    <w:p w14:paraId="2C4202E2" w14:textId="77777777" w:rsidR="00886123" w:rsidRPr="00886123" w:rsidRDefault="00886123" w:rsidP="00886123">
      <w:pPr>
        <w:pStyle w:val="a6"/>
        <w:spacing w:after="0" w:line="360" w:lineRule="auto"/>
        <w:ind w:left="1425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</w:p>
    <w:p w14:paraId="09709D01" w14:textId="6CC37D61" w:rsidR="00350E7B" w:rsidRPr="00886123" w:rsidRDefault="00350E7B" w:rsidP="00886123">
      <w:pPr>
        <w:pStyle w:val="a6"/>
        <w:numPr>
          <w:ilvl w:val="0"/>
          <w:numId w:val="2"/>
        </w:numPr>
        <w:spacing w:after="0" w:line="360" w:lineRule="auto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Контроль за </w:t>
      </w:r>
      <w:r w:rsid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вы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полнением настоящего Распоряжения оставляю за собой</w:t>
      </w:r>
    </w:p>
    <w:p w14:paraId="4043DF51" w14:textId="77777777" w:rsidR="00350E7B" w:rsidRPr="00350E7B" w:rsidRDefault="00350E7B" w:rsidP="00350E7B">
      <w:pPr>
        <w:spacing w:after="0" w:line="360" w:lineRule="auto"/>
        <w:ind w:firstLine="567"/>
        <w:jc w:val="center"/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</w:pPr>
    </w:p>
    <w:p w14:paraId="59741640" w14:textId="77777777" w:rsidR="00350E7B" w:rsidRDefault="00350E7B" w:rsidP="00350E7B">
      <w:pPr>
        <w:spacing w:after="0" w:line="240" w:lineRule="auto"/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</w:pPr>
    </w:p>
    <w:p w14:paraId="06DB09DC" w14:textId="4F877041" w:rsidR="00886123" w:rsidRPr="00350E7B" w:rsidRDefault="00886123" w:rsidP="00886123">
      <w:pPr>
        <w:rPr>
          <w:rFonts w:ascii="Courier New" w:eastAsia="Courier New" w:hAnsi="Courier New" w:cs="Courier New"/>
          <w:sz w:val="24"/>
          <w:szCs w:val="24"/>
          <w:lang w:eastAsia="ru-RU"/>
        </w:rPr>
        <w:sectPr w:rsidR="00886123" w:rsidRPr="00350E7B" w:rsidSect="00350E7B">
          <w:pgSz w:w="11906" w:h="16838"/>
          <w:pgMar w:top="1135" w:right="994" w:bottom="1081" w:left="1701" w:header="0" w:footer="0" w:gutter="0"/>
          <w:cols w:space="720"/>
          <w:formProt w:val="0"/>
          <w:docGrid w:linePitch="600" w:charSpace="32768"/>
        </w:sectPr>
      </w:pPr>
      <w:r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  <w:tab/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Глава сельского поселения Приморский</w:t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ab/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ab/>
        <w:t xml:space="preserve">                                     Е.Н</w:t>
      </w:r>
      <w:r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.</w:t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 xml:space="preserve"> Лапте</w:t>
      </w:r>
      <w:r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в</w:t>
      </w:r>
    </w:p>
    <w:p w14:paraId="70830E82" w14:textId="77777777" w:rsidR="00350E7B" w:rsidRDefault="00350E7B" w:rsidP="0088612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7A49FD3A" w14:textId="67923EE0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 xml:space="preserve">Утвержден </w:t>
      </w:r>
    </w:p>
    <w:p w14:paraId="5B9CD6EF" w14:textId="77777777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>Распоряжением Администрации с</w:t>
      </w:r>
    </w:p>
    <w:p w14:paraId="30B40BB3" w14:textId="10926797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 xml:space="preserve">ельского поселения Приморский </w:t>
      </w:r>
    </w:p>
    <w:p w14:paraId="467D3477" w14:textId="433DEACA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>№</w:t>
      </w:r>
      <w:proofErr w:type="gramStart"/>
      <w:r w:rsidR="00713BF1">
        <w:rPr>
          <w:rFonts w:ascii="Times New Roman" w:hAnsi="Times New Roman" w:cs="Times New Roman"/>
          <w:bCs/>
          <w:sz w:val="24"/>
          <w:szCs w:val="24"/>
        </w:rPr>
        <w:t>109</w:t>
      </w:r>
      <w:r w:rsidRPr="001D7854">
        <w:rPr>
          <w:rFonts w:ascii="Times New Roman" w:hAnsi="Times New Roman" w:cs="Times New Roman"/>
          <w:bCs/>
          <w:sz w:val="24"/>
          <w:szCs w:val="24"/>
        </w:rPr>
        <w:t xml:space="preserve">  от</w:t>
      </w:r>
      <w:proofErr w:type="gramEnd"/>
      <w:r w:rsidRPr="001D785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13BF1">
        <w:rPr>
          <w:rFonts w:ascii="Times New Roman" w:hAnsi="Times New Roman" w:cs="Times New Roman"/>
          <w:bCs/>
          <w:sz w:val="24"/>
          <w:szCs w:val="24"/>
        </w:rPr>
        <w:t>04</w:t>
      </w:r>
      <w:r w:rsidRPr="001D7854">
        <w:rPr>
          <w:rFonts w:ascii="Times New Roman" w:hAnsi="Times New Roman" w:cs="Times New Roman"/>
          <w:bCs/>
          <w:sz w:val="24"/>
          <w:szCs w:val="24"/>
        </w:rPr>
        <w:t>.0</w:t>
      </w:r>
      <w:r w:rsidR="00713BF1">
        <w:rPr>
          <w:rFonts w:ascii="Times New Roman" w:hAnsi="Times New Roman" w:cs="Times New Roman"/>
          <w:bCs/>
          <w:sz w:val="24"/>
          <w:szCs w:val="24"/>
        </w:rPr>
        <w:t>7</w:t>
      </w:r>
      <w:r w:rsidRPr="001D7854">
        <w:rPr>
          <w:rFonts w:ascii="Times New Roman" w:hAnsi="Times New Roman" w:cs="Times New Roman"/>
          <w:bCs/>
          <w:sz w:val="24"/>
          <w:szCs w:val="24"/>
        </w:rPr>
        <w:t>.2025г.</w:t>
      </w:r>
    </w:p>
    <w:p w14:paraId="3A7E769D" w14:textId="77777777" w:rsidR="001D7854" w:rsidRDefault="001D78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269E4E9" w14:textId="77777777" w:rsidR="001D7854" w:rsidRDefault="001D78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4F33FE" w14:textId="20994146" w:rsidR="00416E87" w:rsidRDefault="005165D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План подготовки к отопительному периоду 20</w:t>
      </w:r>
      <w:r w:rsidR="00607F29">
        <w:rPr>
          <w:rFonts w:ascii="Times New Roman" w:hAnsi="Times New Roman" w:cs="Times New Roman"/>
          <w:b/>
          <w:sz w:val="28"/>
          <w:szCs w:val="28"/>
        </w:rPr>
        <w:t>25</w:t>
      </w:r>
      <w:r>
        <w:rPr>
          <w:rFonts w:ascii="Times New Roman" w:hAnsi="Times New Roman" w:cs="Times New Roman"/>
          <w:b/>
          <w:sz w:val="28"/>
          <w:szCs w:val="28"/>
        </w:rPr>
        <w:t>- 20</w:t>
      </w:r>
      <w:r w:rsidR="00607F29">
        <w:rPr>
          <w:rFonts w:ascii="Times New Roman" w:hAnsi="Times New Roman" w:cs="Times New Roman"/>
          <w:b/>
          <w:sz w:val="28"/>
          <w:szCs w:val="28"/>
        </w:rPr>
        <w:t>26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г.г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14:paraId="798A5024" w14:textId="77777777" w:rsidR="00416E87" w:rsidRDefault="005165DC">
      <w:pPr>
        <w:spacing w:after="0"/>
        <w:jc w:val="center"/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в соответствии с Приказом Минэнерго России № 2234 от 13.11.2024</w:t>
      </w:r>
    </w:p>
    <w:p w14:paraId="4A31701D" w14:textId="77777777" w:rsidR="00416E87" w:rsidRDefault="00416E87">
      <w:pPr>
        <w:spacing w:after="0"/>
        <w:jc w:val="center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tbl>
      <w:tblPr>
        <w:tblStyle w:val="a5"/>
        <w:tblW w:w="10273" w:type="dxa"/>
        <w:tblLayout w:type="fixed"/>
        <w:tblLook w:val="04A0" w:firstRow="1" w:lastRow="0" w:firstColumn="1" w:lastColumn="0" w:noHBand="0" w:noVBand="1"/>
      </w:tblPr>
      <w:tblGrid>
        <w:gridCol w:w="675"/>
        <w:gridCol w:w="3970"/>
        <w:gridCol w:w="4032"/>
        <w:gridCol w:w="1596"/>
      </w:tblGrid>
      <w:tr w:rsidR="00416E87" w14:paraId="5347E6F6" w14:textId="77777777">
        <w:trPr>
          <w:tblHeader/>
        </w:trPr>
        <w:tc>
          <w:tcPr>
            <w:tcW w:w="675" w:type="dxa"/>
            <w:vAlign w:val="center"/>
          </w:tcPr>
          <w:p w14:paraId="65A6D423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№ п/п</w:t>
            </w:r>
          </w:p>
        </w:tc>
        <w:tc>
          <w:tcPr>
            <w:tcW w:w="3970" w:type="dxa"/>
            <w:vAlign w:val="center"/>
          </w:tcPr>
          <w:p w14:paraId="4C25271E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Наименование</w:t>
            </w:r>
          </w:p>
        </w:tc>
        <w:tc>
          <w:tcPr>
            <w:tcW w:w="4032" w:type="dxa"/>
            <w:vAlign w:val="center"/>
          </w:tcPr>
          <w:p w14:paraId="485A9306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Описание</w:t>
            </w:r>
          </w:p>
        </w:tc>
        <w:tc>
          <w:tcPr>
            <w:tcW w:w="1596" w:type="dxa"/>
            <w:vAlign w:val="center"/>
          </w:tcPr>
          <w:p w14:paraId="55C720F3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Примечание</w:t>
            </w:r>
          </w:p>
        </w:tc>
      </w:tr>
      <w:tr w:rsidR="00416E87" w14:paraId="73868645" w14:textId="77777777">
        <w:tc>
          <w:tcPr>
            <w:tcW w:w="10273" w:type="dxa"/>
            <w:gridSpan w:val="4"/>
          </w:tcPr>
          <w:p w14:paraId="08745FA9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 Общие сведения по объекту</w:t>
            </w:r>
          </w:p>
        </w:tc>
      </w:tr>
      <w:tr w:rsidR="00416E87" w14:paraId="66277159" w14:textId="77777777">
        <w:tc>
          <w:tcPr>
            <w:tcW w:w="675" w:type="dxa"/>
          </w:tcPr>
          <w:p w14:paraId="0ADA07E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3970" w:type="dxa"/>
          </w:tcPr>
          <w:p w14:paraId="696D955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Адрес объекта</w:t>
            </w:r>
          </w:p>
        </w:tc>
        <w:tc>
          <w:tcPr>
            <w:tcW w:w="4032" w:type="dxa"/>
          </w:tcPr>
          <w:p w14:paraId="2C07DAF7" w14:textId="544D418F" w:rsidR="00416E87" w:rsidRDefault="00607F29" w:rsidP="00607F2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445142, Самарская область, Ставропольский район,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п.Приморский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</w:t>
            </w:r>
            <w:r w:rsidR="00A34644">
              <w:rPr>
                <w:rFonts w:ascii="Times New Roman" w:hAnsi="Times New Roman" w:cs="Times New Roman"/>
                <w:sz w:val="24"/>
                <w:szCs w:val="24"/>
              </w:rPr>
              <w:t>Школьная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73289A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96" w:type="dxa"/>
          </w:tcPr>
          <w:p w14:paraId="446808D3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0347F8D" w14:textId="77777777">
        <w:tc>
          <w:tcPr>
            <w:tcW w:w="675" w:type="dxa"/>
          </w:tcPr>
          <w:p w14:paraId="1234565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3970" w:type="dxa"/>
          </w:tcPr>
          <w:p w14:paraId="7CE1673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Муниципальное образование</w:t>
            </w:r>
          </w:p>
        </w:tc>
        <w:tc>
          <w:tcPr>
            <w:tcW w:w="4032" w:type="dxa"/>
          </w:tcPr>
          <w:p w14:paraId="6E410BAE" w14:textId="6AB75F7E" w:rsidR="00416E87" w:rsidRDefault="00607F29" w:rsidP="00607F2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Сельское поселение Приморский муниципального района Ставропольский Самарской области</w:t>
            </w:r>
          </w:p>
        </w:tc>
        <w:tc>
          <w:tcPr>
            <w:tcW w:w="1596" w:type="dxa"/>
          </w:tcPr>
          <w:p w14:paraId="506A11A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37CDB5F6" w14:textId="77777777">
        <w:tc>
          <w:tcPr>
            <w:tcW w:w="675" w:type="dxa"/>
          </w:tcPr>
          <w:p w14:paraId="490E011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3970" w:type="dxa"/>
          </w:tcPr>
          <w:p w14:paraId="394BAF8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Назначение объекта (жилой, промышленный, административный)</w:t>
            </w:r>
          </w:p>
        </w:tc>
        <w:tc>
          <w:tcPr>
            <w:tcW w:w="4032" w:type="dxa"/>
          </w:tcPr>
          <w:p w14:paraId="2799E3C0" w14:textId="63E52514" w:rsidR="00416E8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жилой</w:t>
            </w:r>
          </w:p>
        </w:tc>
        <w:tc>
          <w:tcPr>
            <w:tcW w:w="1596" w:type="dxa"/>
          </w:tcPr>
          <w:p w14:paraId="55C3137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D466681" w14:textId="77777777">
        <w:tc>
          <w:tcPr>
            <w:tcW w:w="675" w:type="dxa"/>
          </w:tcPr>
          <w:p w14:paraId="69CA650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3970" w:type="dxa"/>
          </w:tcPr>
          <w:p w14:paraId="14927C0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Единая теплоснабжающая организация</w:t>
            </w:r>
          </w:p>
        </w:tc>
        <w:tc>
          <w:tcPr>
            <w:tcW w:w="4032" w:type="dxa"/>
          </w:tcPr>
          <w:p w14:paraId="52AD2B7A" w14:textId="66FCE6ED" w:rsidR="00416E87" w:rsidRDefault="00607F29" w:rsidP="00607F2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МП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СтавропольРесурСервис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596" w:type="dxa"/>
          </w:tcPr>
          <w:p w14:paraId="5869C8B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72DA541" w14:textId="77777777">
        <w:tc>
          <w:tcPr>
            <w:tcW w:w="675" w:type="dxa"/>
          </w:tcPr>
          <w:p w14:paraId="40D7420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3970" w:type="dxa"/>
          </w:tcPr>
          <w:p w14:paraId="1D0CAE08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Год постройки</w:t>
            </w:r>
          </w:p>
        </w:tc>
        <w:tc>
          <w:tcPr>
            <w:tcW w:w="4032" w:type="dxa"/>
          </w:tcPr>
          <w:p w14:paraId="0A7D382F" w14:textId="4ACE65F3" w:rsidR="00416E87" w:rsidRPr="009E3558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196</w:t>
            </w:r>
            <w:r w:rsidR="009E3558"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14:paraId="00E11D4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54948F0" w14:textId="77777777">
        <w:tc>
          <w:tcPr>
            <w:tcW w:w="675" w:type="dxa"/>
          </w:tcPr>
          <w:p w14:paraId="0D2994B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1.6</w:t>
            </w:r>
          </w:p>
        </w:tc>
        <w:tc>
          <w:tcPr>
            <w:tcW w:w="3970" w:type="dxa"/>
          </w:tcPr>
          <w:p w14:paraId="0F3C1212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Год проведения капитального ремонта/реконструкции</w:t>
            </w:r>
          </w:p>
        </w:tc>
        <w:tc>
          <w:tcPr>
            <w:tcW w:w="4032" w:type="dxa"/>
          </w:tcPr>
          <w:p w14:paraId="0E8DF63D" w14:textId="31834289" w:rsidR="00416E87" w:rsidRPr="009E3558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</w:p>
        </w:tc>
        <w:tc>
          <w:tcPr>
            <w:tcW w:w="1596" w:type="dxa"/>
          </w:tcPr>
          <w:p w14:paraId="772C3063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8077A8E" w14:textId="77777777">
        <w:tc>
          <w:tcPr>
            <w:tcW w:w="675" w:type="dxa"/>
          </w:tcPr>
          <w:p w14:paraId="17800C8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</w:t>
            </w:r>
          </w:p>
        </w:tc>
        <w:tc>
          <w:tcPr>
            <w:tcW w:w="3970" w:type="dxa"/>
          </w:tcPr>
          <w:p w14:paraId="266CB1AB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Количество подъездов</w:t>
            </w:r>
          </w:p>
        </w:tc>
        <w:tc>
          <w:tcPr>
            <w:tcW w:w="4032" w:type="dxa"/>
          </w:tcPr>
          <w:p w14:paraId="32E8A9D0" w14:textId="45178146" w:rsidR="00416E87" w:rsidRPr="009E3558" w:rsidRDefault="009E355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596" w:type="dxa"/>
          </w:tcPr>
          <w:p w14:paraId="22C76F5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E9CA680" w14:textId="77777777">
        <w:tc>
          <w:tcPr>
            <w:tcW w:w="675" w:type="dxa"/>
          </w:tcPr>
          <w:p w14:paraId="31F56F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1.8</w:t>
            </w:r>
          </w:p>
        </w:tc>
        <w:tc>
          <w:tcPr>
            <w:tcW w:w="3970" w:type="dxa"/>
          </w:tcPr>
          <w:p w14:paraId="2FC474FF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Материал стен</w:t>
            </w:r>
          </w:p>
        </w:tc>
        <w:tc>
          <w:tcPr>
            <w:tcW w:w="4032" w:type="dxa"/>
          </w:tcPr>
          <w:p w14:paraId="1EC92425" w14:textId="2B2BBB7C" w:rsidR="00416E87" w:rsidRPr="009E3558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кирпич</w:t>
            </w:r>
          </w:p>
        </w:tc>
        <w:tc>
          <w:tcPr>
            <w:tcW w:w="1596" w:type="dxa"/>
          </w:tcPr>
          <w:p w14:paraId="257C5A30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349E02D" w14:textId="77777777">
        <w:tc>
          <w:tcPr>
            <w:tcW w:w="675" w:type="dxa"/>
          </w:tcPr>
          <w:p w14:paraId="4AAC45C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1.9</w:t>
            </w:r>
          </w:p>
        </w:tc>
        <w:tc>
          <w:tcPr>
            <w:tcW w:w="3970" w:type="dxa"/>
          </w:tcPr>
          <w:p w14:paraId="4DFDD5DC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Наличие подвала/подполья, цокольного этажа</w:t>
            </w:r>
          </w:p>
        </w:tc>
        <w:tc>
          <w:tcPr>
            <w:tcW w:w="4032" w:type="dxa"/>
          </w:tcPr>
          <w:p w14:paraId="1E022859" w14:textId="01EBC7BA" w:rsidR="00416E87" w:rsidRPr="009E3558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53D2A67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8C88009" w14:textId="77777777">
        <w:tc>
          <w:tcPr>
            <w:tcW w:w="675" w:type="dxa"/>
          </w:tcPr>
          <w:p w14:paraId="542A053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1.10</w:t>
            </w:r>
          </w:p>
        </w:tc>
        <w:tc>
          <w:tcPr>
            <w:tcW w:w="3970" w:type="dxa"/>
          </w:tcPr>
          <w:p w14:paraId="6B17449B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Наличие чердака</w:t>
            </w:r>
          </w:p>
        </w:tc>
        <w:tc>
          <w:tcPr>
            <w:tcW w:w="4032" w:type="dxa"/>
          </w:tcPr>
          <w:p w14:paraId="76AFD389" w14:textId="1269882A" w:rsidR="00416E87" w:rsidRPr="009E3558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525317E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83099E7" w14:textId="77777777">
        <w:tc>
          <w:tcPr>
            <w:tcW w:w="10273" w:type="dxa"/>
            <w:gridSpan w:val="4"/>
          </w:tcPr>
          <w:p w14:paraId="1EE4BCED" w14:textId="77777777" w:rsidR="00416E87" w:rsidRPr="009E3558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2. Характеристика объекта</w:t>
            </w:r>
          </w:p>
        </w:tc>
      </w:tr>
      <w:tr w:rsidR="00416E87" w14:paraId="5AD99A36" w14:textId="77777777">
        <w:tc>
          <w:tcPr>
            <w:tcW w:w="675" w:type="dxa"/>
          </w:tcPr>
          <w:p w14:paraId="0B8D098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</w:t>
            </w:r>
          </w:p>
        </w:tc>
        <w:tc>
          <w:tcPr>
            <w:tcW w:w="3970" w:type="dxa"/>
          </w:tcPr>
          <w:p w14:paraId="3CB3A5B6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Количество жилых помещений</w:t>
            </w:r>
          </w:p>
        </w:tc>
        <w:tc>
          <w:tcPr>
            <w:tcW w:w="4032" w:type="dxa"/>
          </w:tcPr>
          <w:p w14:paraId="52E901E5" w14:textId="7C0421C1" w:rsidR="00416E87" w:rsidRPr="009E3558" w:rsidRDefault="009E355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27</w:t>
            </w:r>
          </w:p>
        </w:tc>
        <w:tc>
          <w:tcPr>
            <w:tcW w:w="1596" w:type="dxa"/>
          </w:tcPr>
          <w:p w14:paraId="4FFA92A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B7E46D4" w14:textId="77777777">
        <w:tc>
          <w:tcPr>
            <w:tcW w:w="675" w:type="dxa"/>
          </w:tcPr>
          <w:p w14:paraId="68FDFFA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2.2.</w:t>
            </w:r>
          </w:p>
        </w:tc>
        <w:tc>
          <w:tcPr>
            <w:tcW w:w="3970" w:type="dxa"/>
          </w:tcPr>
          <w:p w14:paraId="7344A08C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Количество нежилых помещений</w:t>
            </w:r>
          </w:p>
        </w:tc>
        <w:tc>
          <w:tcPr>
            <w:tcW w:w="4032" w:type="dxa"/>
          </w:tcPr>
          <w:p w14:paraId="2AD00BA1" w14:textId="44C7EEBC" w:rsidR="00416E87" w:rsidRPr="009E3558" w:rsidRDefault="009E355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596" w:type="dxa"/>
          </w:tcPr>
          <w:p w14:paraId="0A5AE134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1D3EFB7" w14:textId="77777777">
        <w:tc>
          <w:tcPr>
            <w:tcW w:w="675" w:type="dxa"/>
          </w:tcPr>
          <w:p w14:paraId="1670230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</w:t>
            </w:r>
          </w:p>
        </w:tc>
        <w:tc>
          <w:tcPr>
            <w:tcW w:w="3970" w:type="dxa"/>
          </w:tcPr>
          <w:p w14:paraId="66FCD8F3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Общая площадь объекта (включая подвалы, чердаки, МОП)</w:t>
            </w:r>
          </w:p>
        </w:tc>
        <w:tc>
          <w:tcPr>
            <w:tcW w:w="4032" w:type="dxa"/>
          </w:tcPr>
          <w:p w14:paraId="0D1BC376" w14:textId="7120142E" w:rsidR="00416E87" w:rsidRPr="009E3558" w:rsidRDefault="009E355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1275,9</w:t>
            </w:r>
          </w:p>
        </w:tc>
        <w:tc>
          <w:tcPr>
            <w:tcW w:w="1596" w:type="dxa"/>
          </w:tcPr>
          <w:p w14:paraId="7D264FE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871BBA1" w14:textId="77777777">
        <w:tc>
          <w:tcPr>
            <w:tcW w:w="675" w:type="dxa"/>
          </w:tcPr>
          <w:p w14:paraId="7AA00C2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</w:p>
        </w:tc>
        <w:tc>
          <w:tcPr>
            <w:tcW w:w="3970" w:type="dxa"/>
          </w:tcPr>
          <w:p w14:paraId="68FE4738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Общая площадь жилых помещений</w:t>
            </w:r>
          </w:p>
        </w:tc>
        <w:tc>
          <w:tcPr>
            <w:tcW w:w="4032" w:type="dxa"/>
          </w:tcPr>
          <w:p w14:paraId="7DFF2BA5" w14:textId="19845D0E" w:rsidR="00416E87" w:rsidRPr="009E3558" w:rsidRDefault="009E355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735,4</w:t>
            </w:r>
          </w:p>
        </w:tc>
        <w:tc>
          <w:tcPr>
            <w:tcW w:w="1596" w:type="dxa"/>
          </w:tcPr>
          <w:p w14:paraId="413A664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9C14E1B" w14:textId="77777777">
        <w:tc>
          <w:tcPr>
            <w:tcW w:w="675" w:type="dxa"/>
          </w:tcPr>
          <w:p w14:paraId="3E37FE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3970" w:type="dxa"/>
          </w:tcPr>
          <w:p w14:paraId="052C88BE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Общая площадь нежилых помещений</w:t>
            </w:r>
          </w:p>
        </w:tc>
        <w:tc>
          <w:tcPr>
            <w:tcW w:w="4032" w:type="dxa"/>
          </w:tcPr>
          <w:p w14:paraId="188692A1" w14:textId="2824A7C5" w:rsidR="00416E87" w:rsidRPr="009E3558" w:rsidRDefault="009E355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173,4</w:t>
            </w:r>
          </w:p>
        </w:tc>
        <w:tc>
          <w:tcPr>
            <w:tcW w:w="1596" w:type="dxa"/>
          </w:tcPr>
          <w:p w14:paraId="7DB3E767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39808C6" w14:textId="77777777">
        <w:tc>
          <w:tcPr>
            <w:tcW w:w="675" w:type="dxa"/>
          </w:tcPr>
          <w:p w14:paraId="07DE4D0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2.6</w:t>
            </w:r>
          </w:p>
        </w:tc>
        <w:tc>
          <w:tcPr>
            <w:tcW w:w="3970" w:type="dxa"/>
          </w:tcPr>
          <w:p w14:paraId="763E030B" w14:textId="77777777" w:rsidR="00416E87" w:rsidRPr="009E3558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Отапливаемый объем</w:t>
            </w:r>
          </w:p>
        </w:tc>
        <w:tc>
          <w:tcPr>
            <w:tcW w:w="4032" w:type="dxa"/>
          </w:tcPr>
          <w:p w14:paraId="4407C6B7" w14:textId="6ABDB5F4" w:rsidR="00416E87" w:rsidRPr="009E3558" w:rsidRDefault="009E355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E355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1275,9</w:t>
            </w:r>
          </w:p>
        </w:tc>
        <w:tc>
          <w:tcPr>
            <w:tcW w:w="1596" w:type="dxa"/>
          </w:tcPr>
          <w:p w14:paraId="795F2EE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00E8259" w14:textId="77777777">
        <w:tc>
          <w:tcPr>
            <w:tcW w:w="10273" w:type="dxa"/>
            <w:gridSpan w:val="4"/>
          </w:tcPr>
          <w:p w14:paraId="0A956348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b/>
                <w:sz w:val="24"/>
                <w:szCs w:val="24"/>
              </w:rPr>
              <w:t>3. Инженерные системы и оборудование объекта</w:t>
            </w:r>
          </w:p>
        </w:tc>
      </w:tr>
      <w:tr w:rsidR="00416E87" w14:paraId="37FF6868" w14:textId="77777777">
        <w:tc>
          <w:tcPr>
            <w:tcW w:w="675" w:type="dxa"/>
          </w:tcPr>
          <w:p w14:paraId="67AB44D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</w:p>
        </w:tc>
        <w:tc>
          <w:tcPr>
            <w:tcW w:w="3970" w:type="dxa"/>
          </w:tcPr>
          <w:p w14:paraId="307D6C1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Тепловой ввод</w:t>
            </w:r>
          </w:p>
        </w:tc>
        <w:tc>
          <w:tcPr>
            <w:tcW w:w="4032" w:type="dxa"/>
          </w:tcPr>
          <w:p w14:paraId="56A767DF" w14:textId="236D3121" w:rsidR="00416E87" w:rsidRPr="00A34644" w:rsidRDefault="005165DC" w:rsidP="00607F2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607F2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 есть, 1 (один)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6F48A97B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519ABAD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C27BFDE" w14:textId="77777777">
        <w:tc>
          <w:tcPr>
            <w:tcW w:w="675" w:type="dxa"/>
          </w:tcPr>
          <w:p w14:paraId="5C55397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3.2</w:t>
            </w:r>
          </w:p>
        </w:tc>
        <w:tc>
          <w:tcPr>
            <w:tcW w:w="3970" w:type="dxa"/>
          </w:tcPr>
          <w:p w14:paraId="4C8B7D3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Тепловой пункт</w:t>
            </w:r>
          </w:p>
        </w:tc>
        <w:tc>
          <w:tcPr>
            <w:tcW w:w="4032" w:type="dxa"/>
          </w:tcPr>
          <w:p w14:paraId="1E4EF2FC" w14:textId="702C744D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607F29"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55CC5EC6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1C5CB8B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FA3EB43" w14:textId="77777777">
        <w:tc>
          <w:tcPr>
            <w:tcW w:w="675" w:type="dxa"/>
          </w:tcPr>
          <w:p w14:paraId="0BF86AA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3.3</w:t>
            </w:r>
          </w:p>
        </w:tc>
        <w:tc>
          <w:tcPr>
            <w:tcW w:w="3970" w:type="dxa"/>
          </w:tcPr>
          <w:p w14:paraId="541FB18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Тип системы теплоснабжения</w:t>
            </w:r>
          </w:p>
        </w:tc>
        <w:tc>
          <w:tcPr>
            <w:tcW w:w="4032" w:type="dxa"/>
          </w:tcPr>
          <w:p w14:paraId="63120883" w14:textId="215F101C" w:rsidR="00B552AA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  <w:r w:rsidR="00B552AA" w:rsidRPr="00A34644">
              <w:rPr>
                <w:rFonts w:ascii="Times New Roman" w:hAnsi="Times New Roman" w:cs="Times New Roman"/>
                <w:sz w:val="24"/>
                <w:szCs w:val="24"/>
              </w:rPr>
              <w:t>открытая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5F4CDD32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(открытая/закрытая)</w:t>
            </w:r>
          </w:p>
        </w:tc>
        <w:tc>
          <w:tcPr>
            <w:tcW w:w="1596" w:type="dxa"/>
          </w:tcPr>
          <w:p w14:paraId="22CEB93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A262FDA" w14:textId="77777777">
        <w:tc>
          <w:tcPr>
            <w:tcW w:w="675" w:type="dxa"/>
          </w:tcPr>
          <w:p w14:paraId="7E854E5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3.4</w:t>
            </w:r>
          </w:p>
        </w:tc>
        <w:tc>
          <w:tcPr>
            <w:tcW w:w="3970" w:type="dxa"/>
          </w:tcPr>
          <w:p w14:paraId="5B1B5A1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Схема подключения</w:t>
            </w:r>
          </w:p>
        </w:tc>
        <w:tc>
          <w:tcPr>
            <w:tcW w:w="4032" w:type="dxa"/>
          </w:tcPr>
          <w:p w14:paraId="435CE3C6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______________________________</w:t>
            </w:r>
          </w:p>
          <w:p w14:paraId="5D9B0994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(зависимая/независимая)</w:t>
            </w:r>
          </w:p>
        </w:tc>
        <w:tc>
          <w:tcPr>
            <w:tcW w:w="1596" w:type="dxa"/>
          </w:tcPr>
          <w:p w14:paraId="1FCB6D20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35473C0" w14:textId="77777777">
        <w:tc>
          <w:tcPr>
            <w:tcW w:w="675" w:type="dxa"/>
          </w:tcPr>
          <w:p w14:paraId="0606A62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3.5</w:t>
            </w:r>
          </w:p>
        </w:tc>
        <w:tc>
          <w:tcPr>
            <w:tcW w:w="3970" w:type="dxa"/>
          </w:tcPr>
          <w:p w14:paraId="481FCAA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Внутридомовая система отопления</w:t>
            </w:r>
          </w:p>
        </w:tc>
        <w:tc>
          <w:tcPr>
            <w:tcW w:w="4032" w:type="dxa"/>
          </w:tcPr>
          <w:p w14:paraId="06AD5464" w14:textId="79990F88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двухтрубная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428B21E5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lastRenderedPageBreak/>
              <w:t>(двухтрубная/однотрубная)</w:t>
            </w:r>
          </w:p>
        </w:tc>
        <w:tc>
          <w:tcPr>
            <w:tcW w:w="1596" w:type="dxa"/>
          </w:tcPr>
          <w:p w14:paraId="6EA0366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0456EF2" w14:textId="77777777">
        <w:tc>
          <w:tcPr>
            <w:tcW w:w="675" w:type="dxa"/>
          </w:tcPr>
          <w:p w14:paraId="29E94E5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3.6</w:t>
            </w:r>
          </w:p>
        </w:tc>
        <w:tc>
          <w:tcPr>
            <w:tcW w:w="3970" w:type="dxa"/>
          </w:tcPr>
          <w:p w14:paraId="766E2A6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циркуляции ГВС</w:t>
            </w:r>
          </w:p>
        </w:tc>
        <w:tc>
          <w:tcPr>
            <w:tcW w:w="4032" w:type="dxa"/>
          </w:tcPr>
          <w:p w14:paraId="7B5E8FDB" w14:textId="5E07A2AA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75C1B2ED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(есть/нет)</w:t>
            </w:r>
          </w:p>
        </w:tc>
        <w:tc>
          <w:tcPr>
            <w:tcW w:w="1596" w:type="dxa"/>
          </w:tcPr>
          <w:p w14:paraId="22FA1D5E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5F5BDC3" w14:textId="77777777">
        <w:tc>
          <w:tcPr>
            <w:tcW w:w="675" w:type="dxa"/>
          </w:tcPr>
          <w:p w14:paraId="32BE24E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3.7</w:t>
            </w:r>
          </w:p>
        </w:tc>
        <w:tc>
          <w:tcPr>
            <w:tcW w:w="3970" w:type="dxa"/>
          </w:tcPr>
          <w:p w14:paraId="439AE72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оборудованного узла учета (ТЭ, ТН)</w:t>
            </w:r>
          </w:p>
        </w:tc>
        <w:tc>
          <w:tcPr>
            <w:tcW w:w="4032" w:type="dxa"/>
          </w:tcPr>
          <w:p w14:paraId="28A3455F" w14:textId="09585E10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AA924CE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BE03667" w14:textId="77777777">
        <w:tc>
          <w:tcPr>
            <w:tcW w:w="675" w:type="dxa"/>
          </w:tcPr>
          <w:p w14:paraId="1F7DD44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3.8</w:t>
            </w:r>
          </w:p>
        </w:tc>
        <w:tc>
          <w:tcPr>
            <w:tcW w:w="3970" w:type="dxa"/>
          </w:tcPr>
          <w:p w14:paraId="3944A97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 трубопроводов</w:t>
            </w:r>
          </w:p>
        </w:tc>
        <w:tc>
          <w:tcPr>
            <w:tcW w:w="4032" w:type="dxa"/>
          </w:tcPr>
          <w:p w14:paraId="1A260AA2" w14:textId="7F0511F2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сталь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40729882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 xml:space="preserve">(сталь (ВГП), </w:t>
            </w:r>
            <w:proofErr w:type="spellStart"/>
            <w:r w:rsidRPr="00A34644">
              <w:rPr>
                <w:rFonts w:ascii="Times New Roman" w:hAnsi="Times New Roman" w:cs="Times New Roman"/>
                <w:i/>
                <w:iCs/>
              </w:rPr>
              <w:t>металлополимер</w:t>
            </w:r>
            <w:proofErr w:type="spellEnd"/>
            <w:r w:rsidRPr="00A34644">
              <w:rPr>
                <w:rFonts w:ascii="Times New Roman" w:hAnsi="Times New Roman" w:cs="Times New Roman"/>
                <w:i/>
                <w:iCs/>
              </w:rPr>
              <w:t>, полимер)</w:t>
            </w:r>
          </w:p>
        </w:tc>
        <w:tc>
          <w:tcPr>
            <w:tcW w:w="1596" w:type="dxa"/>
          </w:tcPr>
          <w:p w14:paraId="07517AC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4B82D90" w14:textId="77777777">
        <w:tc>
          <w:tcPr>
            <w:tcW w:w="675" w:type="dxa"/>
          </w:tcPr>
          <w:p w14:paraId="4393EEE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3.9</w:t>
            </w:r>
          </w:p>
        </w:tc>
        <w:tc>
          <w:tcPr>
            <w:tcW w:w="3970" w:type="dxa"/>
          </w:tcPr>
          <w:p w14:paraId="1D40D37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Водопроводный ввод</w:t>
            </w:r>
          </w:p>
        </w:tc>
        <w:tc>
          <w:tcPr>
            <w:tcW w:w="4032" w:type="dxa"/>
          </w:tcPr>
          <w:p w14:paraId="5AFD0A8A" w14:textId="474A6A94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</w:p>
          <w:p w14:paraId="388A4492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2B75793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4764189" w14:textId="77777777">
        <w:tc>
          <w:tcPr>
            <w:tcW w:w="675" w:type="dxa"/>
          </w:tcPr>
          <w:p w14:paraId="38B8CD7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3.10.</w:t>
            </w:r>
          </w:p>
        </w:tc>
        <w:tc>
          <w:tcPr>
            <w:tcW w:w="3970" w:type="dxa"/>
          </w:tcPr>
          <w:p w14:paraId="24AE69F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Водомерный узел</w:t>
            </w:r>
          </w:p>
        </w:tc>
        <w:tc>
          <w:tcPr>
            <w:tcW w:w="4032" w:type="dxa"/>
          </w:tcPr>
          <w:p w14:paraId="5224744F" w14:textId="7A7F7AAF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индивидуальные</w:t>
            </w:r>
          </w:p>
        </w:tc>
        <w:tc>
          <w:tcPr>
            <w:tcW w:w="1596" w:type="dxa"/>
          </w:tcPr>
          <w:p w14:paraId="5B8EE86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027B134C" w14:textId="77777777">
        <w:tc>
          <w:tcPr>
            <w:tcW w:w="675" w:type="dxa"/>
          </w:tcPr>
          <w:p w14:paraId="17BCEC4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3.11</w:t>
            </w:r>
          </w:p>
        </w:tc>
        <w:tc>
          <w:tcPr>
            <w:tcW w:w="3970" w:type="dxa"/>
          </w:tcPr>
          <w:p w14:paraId="45C0380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 трубопроводов</w:t>
            </w:r>
          </w:p>
        </w:tc>
        <w:tc>
          <w:tcPr>
            <w:tcW w:w="4032" w:type="dxa"/>
          </w:tcPr>
          <w:p w14:paraId="7A324A24" w14:textId="3047240D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сталь, ПНД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765352F7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 xml:space="preserve">(сталь (ВГП), </w:t>
            </w:r>
            <w:proofErr w:type="spellStart"/>
            <w:r w:rsidRPr="00A34644">
              <w:rPr>
                <w:rFonts w:ascii="Times New Roman" w:hAnsi="Times New Roman" w:cs="Times New Roman"/>
                <w:i/>
                <w:iCs/>
              </w:rPr>
              <w:t>металлополимер</w:t>
            </w:r>
            <w:proofErr w:type="spellEnd"/>
            <w:r w:rsidRPr="00A34644">
              <w:rPr>
                <w:rFonts w:ascii="Times New Roman" w:hAnsi="Times New Roman" w:cs="Times New Roman"/>
                <w:i/>
                <w:iCs/>
              </w:rPr>
              <w:t>, полимер)</w:t>
            </w:r>
          </w:p>
        </w:tc>
        <w:tc>
          <w:tcPr>
            <w:tcW w:w="1596" w:type="dxa"/>
          </w:tcPr>
          <w:p w14:paraId="75A2D2B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33DE752E" w14:textId="77777777">
        <w:tc>
          <w:tcPr>
            <w:tcW w:w="675" w:type="dxa"/>
          </w:tcPr>
          <w:p w14:paraId="46A0097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3.12</w:t>
            </w:r>
          </w:p>
        </w:tc>
        <w:tc>
          <w:tcPr>
            <w:tcW w:w="3970" w:type="dxa"/>
          </w:tcPr>
          <w:p w14:paraId="0498500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Электрический ввод</w:t>
            </w:r>
          </w:p>
        </w:tc>
        <w:tc>
          <w:tcPr>
            <w:tcW w:w="4032" w:type="dxa"/>
          </w:tcPr>
          <w:p w14:paraId="62424087" w14:textId="0A39A9D9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22B2792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8DA3D39" w14:textId="77777777">
        <w:tc>
          <w:tcPr>
            <w:tcW w:w="675" w:type="dxa"/>
          </w:tcPr>
          <w:p w14:paraId="78423F6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3.13</w:t>
            </w:r>
          </w:p>
        </w:tc>
        <w:tc>
          <w:tcPr>
            <w:tcW w:w="3970" w:type="dxa"/>
          </w:tcPr>
          <w:p w14:paraId="2087162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прибора учета электроэнергии</w:t>
            </w:r>
          </w:p>
        </w:tc>
        <w:tc>
          <w:tcPr>
            <w:tcW w:w="4032" w:type="dxa"/>
          </w:tcPr>
          <w:p w14:paraId="7969B7CC" w14:textId="52F739CA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67BD00F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09FE0E9" w14:textId="77777777">
        <w:tc>
          <w:tcPr>
            <w:tcW w:w="675" w:type="dxa"/>
          </w:tcPr>
          <w:p w14:paraId="476B907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3.14</w:t>
            </w:r>
          </w:p>
        </w:tc>
        <w:tc>
          <w:tcPr>
            <w:tcW w:w="3970" w:type="dxa"/>
          </w:tcPr>
          <w:p w14:paraId="0492207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Ввод газоснабжения</w:t>
            </w:r>
          </w:p>
        </w:tc>
        <w:tc>
          <w:tcPr>
            <w:tcW w:w="4032" w:type="dxa"/>
          </w:tcPr>
          <w:p w14:paraId="01639214" w14:textId="53A4EDD6" w:rsidR="0087774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877747"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7CE0973D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4F17017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A89CF90" w14:textId="77777777">
        <w:tc>
          <w:tcPr>
            <w:tcW w:w="675" w:type="dxa"/>
          </w:tcPr>
          <w:p w14:paraId="50842AB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3.15</w:t>
            </w:r>
          </w:p>
        </w:tc>
        <w:tc>
          <w:tcPr>
            <w:tcW w:w="3970" w:type="dxa"/>
          </w:tcPr>
          <w:p w14:paraId="79670FF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Система АППЗ и дымоудаления</w:t>
            </w:r>
          </w:p>
        </w:tc>
        <w:tc>
          <w:tcPr>
            <w:tcW w:w="4032" w:type="dxa"/>
          </w:tcPr>
          <w:p w14:paraId="01DD132A" w14:textId="710D2AFB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934D2D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1C756F7" w14:textId="77777777">
        <w:tc>
          <w:tcPr>
            <w:tcW w:w="675" w:type="dxa"/>
          </w:tcPr>
          <w:p w14:paraId="33EC940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3.16</w:t>
            </w:r>
          </w:p>
        </w:tc>
        <w:tc>
          <w:tcPr>
            <w:tcW w:w="3970" w:type="dxa"/>
          </w:tcPr>
          <w:p w14:paraId="15F81D7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Система приточно-вытяжной вентиляции</w:t>
            </w:r>
          </w:p>
        </w:tc>
        <w:tc>
          <w:tcPr>
            <w:tcW w:w="4032" w:type="dxa"/>
          </w:tcPr>
          <w:p w14:paraId="6A8F7CA0" w14:textId="42D0D618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DAD05E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E046585" w14:textId="77777777">
        <w:tc>
          <w:tcPr>
            <w:tcW w:w="675" w:type="dxa"/>
          </w:tcPr>
          <w:p w14:paraId="27600D7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3.17</w:t>
            </w:r>
          </w:p>
        </w:tc>
        <w:tc>
          <w:tcPr>
            <w:tcW w:w="3970" w:type="dxa"/>
          </w:tcPr>
          <w:p w14:paraId="2AF21A0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Лифты, подъемники</w:t>
            </w:r>
          </w:p>
        </w:tc>
        <w:tc>
          <w:tcPr>
            <w:tcW w:w="4032" w:type="dxa"/>
          </w:tcPr>
          <w:p w14:paraId="24DD3910" w14:textId="0AB23CB2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55E2EF5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2393C9D" w14:textId="77777777">
        <w:tc>
          <w:tcPr>
            <w:tcW w:w="10273" w:type="dxa"/>
            <w:gridSpan w:val="4"/>
          </w:tcPr>
          <w:p w14:paraId="09B790C3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b/>
                <w:sz w:val="24"/>
                <w:szCs w:val="24"/>
              </w:rPr>
              <w:t>4. Схема подачи ресурса на объект</w:t>
            </w:r>
          </w:p>
        </w:tc>
      </w:tr>
      <w:tr w:rsidR="00416E87" w14:paraId="12D3BCC7" w14:textId="77777777">
        <w:tc>
          <w:tcPr>
            <w:tcW w:w="675" w:type="dxa"/>
          </w:tcPr>
          <w:p w14:paraId="48D7409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  <w:tc>
          <w:tcPr>
            <w:tcW w:w="3970" w:type="dxa"/>
          </w:tcPr>
          <w:p w14:paraId="04D55D0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теплоснабжение</w:t>
            </w:r>
          </w:p>
        </w:tc>
        <w:tc>
          <w:tcPr>
            <w:tcW w:w="4032" w:type="dxa"/>
          </w:tcPr>
          <w:p w14:paraId="085EF1FF" w14:textId="6CF1A75E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централизованное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</w:t>
            </w:r>
          </w:p>
          <w:p w14:paraId="3D76814E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064B539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77B3A2A" w14:textId="77777777">
        <w:tc>
          <w:tcPr>
            <w:tcW w:w="675" w:type="dxa"/>
          </w:tcPr>
          <w:p w14:paraId="5FFDD2B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  <w:tc>
          <w:tcPr>
            <w:tcW w:w="3970" w:type="dxa"/>
          </w:tcPr>
          <w:p w14:paraId="278AA28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водоснабжение</w:t>
            </w:r>
          </w:p>
        </w:tc>
        <w:tc>
          <w:tcPr>
            <w:tcW w:w="4032" w:type="dxa"/>
          </w:tcPr>
          <w:p w14:paraId="0C8B1222" w14:textId="70704EEF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нецентрализованное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14:paraId="4E434F15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073DC35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C262526" w14:textId="77777777">
        <w:tc>
          <w:tcPr>
            <w:tcW w:w="675" w:type="dxa"/>
          </w:tcPr>
          <w:p w14:paraId="7D73567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4.3</w:t>
            </w:r>
          </w:p>
        </w:tc>
        <w:tc>
          <w:tcPr>
            <w:tcW w:w="3970" w:type="dxa"/>
          </w:tcPr>
          <w:p w14:paraId="4CC9F59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водоотведение</w:t>
            </w:r>
          </w:p>
        </w:tc>
        <w:tc>
          <w:tcPr>
            <w:tcW w:w="4032" w:type="dxa"/>
          </w:tcPr>
          <w:p w14:paraId="7ADE94C3" w14:textId="54CFD3DB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 w:rsidR="00ED0BA8" w:rsidRPr="00A34644">
              <w:t xml:space="preserve"> 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нецентрализованное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47FDFBEB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75B6429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A19F66D" w14:textId="77777777">
        <w:tc>
          <w:tcPr>
            <w:tcW w:w="675" w:type="dxa"/>
          </w:tcPr>
          <w:p w14:paraId="0E6C11E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4.4</w:t>
            </w:r>
          </w:p>
        </w:tc>
        <w:tc>
          <w:tcPr>
            <w:tcW w:w="3970" w:type="dxa"/>
          </w:tcPr>
          <w:p w14:paraId="62F872F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электроснабжение</w:t>
            </w:r>
          </w:p>
        </w:tc>
        <w:tc>
          <w:tcPr>
            <w:tcW w:w="4032" w:type="dxa"/>
          </w:tcPr>
          <w:p w14:paraId="705F143E" w14:textId="51723F8A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централизованное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0A98764D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15FF317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077599A" w14:textId="77777777">
        <w:tc>
          <w:tcPr>
            <w:tcW w:w="675" w:type="dxa"/>
          </w:tcPr>
          <w:p w14:paraId="510F9D0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4.5</w:t>
            </w:r>
          </w:p>
        </w:tc>
        <w:tc>
          <w:tcPr>
            <w:tcW w:w="3970" w:type="dxa"/>
          </w:tcPr>
          <w:p w14:paraId="5F07B8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газоснабжение</w:t>
            </w:r>
          </w:p>
        </w:tc>
        <w:tc>
          <w:tcPr>
            <w:tcW w:w="4032" w:type="dxa"/>
          </w:tcPr>
          <w:p w14:paraId="463F32F1" w14:textId="56CD721D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="00877747"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  <w:p w14:paraId="019212DC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5BEA241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E6563F7" w14:textId="77777777">
        <w:tc>
          <w:tcPr>
            <w:tcW w:w="10273" w:type="dxa"/>
            <w:gridSpan w:val="4"/>
          </w:tcPr>
          <w:p w14:paraId="3DB546AE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b/>
                <w:sz w:val="24"/>
                <w:szCs w:val="24"/>
              </w:rPr>
              <w:t>5. Анализ прохождения предыдущих трех отопительных периодов</w:t>
            </w:r>
          </w:p>
        </w:tc>
      </w:tr>
      <w:tr w:rsidR="00416E87" w14:paraId="5D7D52DA" w14:textId="77777777">
        <w:tc>
          <w:tcPr>
            <w:tcW w:w="675" w:type="dxa"/>
          </w:tcPr>
          <w:p w14:paraId="42B8E40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</w:t>
            </w:r>
          </w:p>
        </w:tc>
        <w:tc>
          <w:tcPr>
            <w:tcW w:w="9598" w:type="dxa"/>
            <w:gridSpan w:val="3"/>
          </w:tcPr>
          <w:p w14:paraId="4A0FDC25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Начало отопительного сезона</w:t>
            </w:r>
          </w:p>
        </w:tc>
      </w:tr>
      <w:tr w:rsidR="00416E87" w14:paraId="696491B2" w14:textId="77777777">
        <w:tc>
          <w:tcPr>
            <w:tcW w:w="675" w:type="dxa"/>
          </w:tcPr>
          <w:p w14:paraId="2BE0661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ABA361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4BAA644" w14:textId="77777777" w:rsidR="00416E87" w:rsidRPr="00A34644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77894D3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1C81DDE" w14:textId="77777777">
        <w:tc>
          <w:tcPr>
            <w:tcW w:w="675" w:type="dxa"/>
          </w:tcPr>
          <w:p w14:paraId="52363B9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5991F9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5E5CE659" w14:textId="03A470B8" w:rsidR="00416E87" w:rsidRPr="00A34644" w:rsidRDefault="00363F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03.10.2022</w:t>
            </w:r>
          </w:p>
        </w:tc>
        <w:tc>
          <w:tcPr>
            <w:tcW w:w="1596" w:type="dxa"/>
          </w:tcPr>
          <w:p w14:paraId="2CFDDB05" w14:textId="6A025856" w:rsidR="00416E87" w:rsidRPr="00363F5D" w:rsidRDefault="00363F5D" w:rsidP="00363F5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3F5D">
              <w:rPr>
                <w:rFonts w:ascii="Times New Roman" w:hAnsi="Times New Roman" w:cs="Times New Roman"/>
                <w:sz w:val="20"/>
                <w:szCs w:val="20"/>
              </w:rPr>
              <w:t>Постановление администрации района №3368 от 03.10.2022г.</w:t>
            </w:r>
          </w:p>
        </w:tc>
      </w:tr>
      <w:tr w:rsidR="00416E87" w14:paraId="322F5602" w14:textId="77777777">
        <w:tc>
          <w:tcPr>
            <w:tcW w:w="675" w:type="dxa"/>
          </w:tcPr>
          <w:p w14:paraId="152E9954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7BCF08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66429AE" w14:textId="77777777" w:rsidR="00416E87" w:rsidRPr="00A34644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2B9FF2B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560D331" w14:textId="77777777">
        <w:tc>
          <w:tcPr>
            <w:tcW w:w="675" w:type="dxa"/>
          </w:tcPr>
          <w:p w14:paraId="5D036A6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5.2</w:t>
            </w:r>
          </w:p>
        </w:tc>
        <w:tc>
          <w:tcPr>
            <w:tcW w:w="9598" w:type="dxa"/>
            <w:gridSpan w:val="3"/>
          </w:tcPr>
          <w:p w14:paraId="67161642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Завершение отопительного сезона</w:t>
            </w:r>
          </w:p>
        </w:tc>
      </w:tr>
      <w:tr w:rsidR="00416E87" w14:paraId="55CD4631" w14:textId="77777777">
        <w:tc>
          <w:tcPr>
            <w:tcW w:w="675" w:type="dxa"/>
          </w:tcPr>
          <w:p w14:paraId="7E92EA3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65315ED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10EE05" w14:textId="48AAD5F1" w:rsidR="00416E87" w:rsidRPr="00A34644" w:rsidRDefault="00363F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19.04.2022г.</w:t>
            </w:r>
          </w:p>
        </w:tc>
        <w:tc>
          <w:tcPr>
            <w:tcW w:w="1596" w:type="dxa"/>
          </w:tcPr>
          <w:p w14:paraId="4E881653" w14:textId="3BCEB6B6" w:rsidR="00416E87" w:rsidRDefault="00363F5D" w:rsidP="00363F5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3F5D">
              <w:rPr>
                <w:rFonts w:ascii="Times New Roman" w:hAnsi="Times New Roman" w:cs="Times New Roman"/>
                <w:sz w:val="20"/>
                <w:szCs w:val="20"/>
              </w:rPr>
              <w:t>Постановление администрации района №1386 от 15.04.2022г</w:t>
            </w:r>
            <w:r w:rsidRPr="00363F5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16E87" w14:paraId="3053DD66" w14:textId="77777777">
        <w:tc>
          <w:tcPr>
            <w:tcW w:w="675" w:type="dxa"/>
          </w:tcPr>
          <w:p w14:paraId="3F0AB00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810ABE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52A08EB2" w14:textId="77777777" w:rsidR="00416E87" w:rsidRPr="00A34644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748F163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:rsidRPr="00363F5D" w14:paraId="1A6D429C" w14:textId="77777777">
        <w:tc>
          <w:tcPr>
            <w:tcW w:w="675" w:type="dxa"/>
          </w:tcPr>
          <w:p w14:paraId="1C616C7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608C00D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608A3CC" w14:textId="34C8B784" w:rsidR="00416E87" w:rsidRPr="00A34644" w:rsidRDefault="00363F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18.04.2024</w:t>
            </w:r>
          </w:p>
        </w:tc>
        <w:tc>
          <w:tcPr>
            <w:tcW w:w="1596" w:type="dxa"/>
          </w:tcPr>
          <w:p w14:paraId="4480C0B2" w14:textId="1E4BC189" w:rsidR="00416E87" w:rsidRPr="00363F5D" w:rsidRDefault="00416E87" w:rsidP="00363F5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6E87" w14:paraId="363719A7" w14:textId="77777777">
        <w:tc>
          <w:tcPr>
            <w:tcW w:w="675" w:type="dxa"/>
          </w:tcPr>
          <w:p w14:paraId="6CA11B4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5.3</w:t>
            </w:r>
          </w:p>
        </w:tc>
        <w:tc>
          <w:tcPr>
            <w:tcW w:w="9598" w:type="dxa"/>
            <w:gridSpan w:val="3"/>
          </w:tcPr>
          <w:p w14:paraId="7B9FA2D7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Погодные условия</w:t>
            </w:r>
          </w:p>
        </w:tc>
      </w:tr>
      <w:tr w:rsidR="00416E87" w14:paraId="10B068A6" w14:textId="77777777">
        <w:tc>
          <w:tcPr>
            <w:tcW w:w="675" w:type="dxa"/>
          </w:tcPr>
          <w:p w14:paraId="7ADFE5C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A7EA90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8286CE7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- нестабильная температура наружного воздуха: </w:t>
            </w:r>
          </w:p>
          <w:p w14:paraId="71E6CCA1" w14:textId="264B6081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_________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>учет не ведется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3E454036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01BD3E0C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аномально низкая температура наружного воздуха:</w:t>
            </w:r>
          </w:p>
          <w:p w14:paraId="54021173" w14:textId="1CB83646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6E64405E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170653F5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осадки с сильным ветром:</w:t>
            </w:r>
          </w:p>
          <w:p w14:paraId="68CF9094" w14:textId="4913E202" w:rsidR="00416E87" w:rsidRPr="00A34644" w:rsidRDefault="005165DC" w:rsidP="001A19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7DEA6EE7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</w:tc>
        <w:tc>
          <w:tcPr>
            <w:tcW w:w="1596" w:type="dxa"/>
          </w:tcPr>
          <w:p w14:paraId="25AD9EC3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262E9E5" w14:textId="77777777">
        <w:tc>
          <w:tcPr>
            <w:tcW w:w="675" w:type="dxa"/>
          </w:tcPr>
          <w:p w14:paraId="5AAB588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A713EE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5867B9B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- нестабильная температура наружного воздуха: </w:t>
            </w:r>
          </w:p>
          <w:p w14:paraId="74DAA003" w14:textId="77777777" w:rsidR="001A1939" w:rsidRPr="00A34644" w:rsidRDefault="001A19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учет не ведется </w:t>
            </w:r>
          </w:p>
          <w:p w14:paraId="182947DB" w14:textId="784E7490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02B6641F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аномально низкая температура наружного воздуха:</w:t>
            </w:r>
          </w:p>
          <w:p w14:paraId="63CD8764" w14:textId="77777777" w:rsidR="001A1939" w:rsidRPr="00A34644" w:rsidRDefault="001A19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учет не ведется </w:t>
            </w:r>
          </w:p>
          <w:p w14:paraId="657DE3A3" w14:textId="7270933D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2992E11F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осадки с сильным ветром:</w:t>
            </w:r>
          </w:p>
          <w:p w14:paraId="02D3343D" w14:textId="0FCAEBBD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</w:p>
          <w:p w14:paraId="7B87B0B1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</w:tc>
        <w:tc>
          <w:tcPr>
            <w:tcW w:w="1596" w:type="dxa"/>
          </w:tcPr>
          <w:p w14:paraId="1F9280C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03B0F1B5" w14:textId="77777777">
        <w:tc>
          <w:tcPr>
            <w:tcW w:w="675" w:type="dxa"/>
          </w:tcPr>
          <w:p w14:paraId="37B3D85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97FA63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118B506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- нестабильная температура наружного воздуха: </w:t>
            </w:r>
          </w:p>
          <w:p w14:paraId="2BE55244" w14:textId="03D93AE3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</w:p>
          <w:p w14:paraId="1791BF31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4D607A87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аномально низкая температура наружного воздуха:</w:t>
            </w:r>
          </w:p>
          <w:p w14:paraId="09496653" w14:textId="0D9FBE4B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</w:t>
            </w:r>
          </w:p>
          <w:p w14:paraId="5FE72EB4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42F7A434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осадки с сильным ветром:</w:t>
            </w:r>
          </w:p>
          <w:p w14:paraId="31633F8D" w14:textId="33C0FC1E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</w:p>
          <w:p w14:paraId="4789C3D6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</w:tc>
        <w:tc>
          <w:tcPr>
            <w:tcW w:w="1596" w:type="dxa"/>
          </w:tcPr>
          <w:p w14:paraId="0B2ACAC0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A22D090" w14:textId="77777777">
        <w:tc>
          <w:tcPr>
            <w:tcW w:w="675" w:type="dxa"/>
          </w:tcPr>
          <w:p w14:paraId="36356AF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5.4</w:t>
            </w:r>
          </w:p>
        </w:tc>
        <w:tc>
          <w:tcPr>
            <w:tcW w:w="9598" w:type="dxa"/>
            <w:gridSpan w:val="3"/>
          </w:tcPr>
          <w:p w14:paraId="3A54969D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Количество потребленной объектом тепловой энергии в течение отопительного периода по показаниям приборов учета/определенной расчетным методом при отсутствии приборов учета</w:t>
            </w:r>
          </w:p>
        </w:tc>
      </w:tr>
      <w:tr w:rsidR="00416E87" w14:paraId="4344DF40" w14:textId="77777777">
        <w:tc>
          <w:tcPr>
            <w:tcW w:w="675" w:type="dxa"/>
          </w:tcPr>
          <w:p w14:paraId="04A801C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C57E9A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13AABF40" w14:textId="1CCCEBDF" w:rsidR="00416E87" w:rsidRDefault="0073289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234,6264</w:t>
            </w:r>
          </w:p>
        </w:tc>
        <w:tc>
          <w:tcPr>
            <w:tcW w:w="1596" w:type="dxa"/>
          </w:tcPr>
          <w:p w14:paraId="1877B41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289A" w14:paraId="242FEC9E" w14:textId="77777777">
        <w:tc>
          <w:tcPr>
            <w:tcW w:w="675" w:type="dxa"/>
          </w:tcPr>
          <w:p w14:paraId="44356E9F" w14:textId="77777777" w:rsidR="0073289A" w:rsidRDefault="0073289A" w:rsidP="0073289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0E19178" w14:textId="77777777" w:rsidR="0073289A" w:rsidRDefault="0073289A" w:rsidP="0073289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8967BE9" w14:textId="29132AEF" w:rsidR="0073289A" w:rsidRDefault="0073289A" w:rsidP="0073289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767E">
              <w:rPr>
                <w:rFonts w:ascii="Times New Roman" w:hAnsi="Times New Roman" w:cs="Times New Roman"/>
                <w:sz w:val="24"/>
                <w:szCs w:val="24"/>
              </w:rPr>
              <w:t>234,6264</w:t>
            </w:r>
          </w:p>
        </w:tc>
        <w:tc>
          <w:tcPr>
            <w:tcW w:w="1596" w:type="dxa"/>
          </w:tcPr>
          <w:p w14:paraId="401C993F" w14:textId="77777777" w:rsidR="0073289A" w:rsidRDefault="0073289A" w:rsidP="0073289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3289A" w14:paraId="751BA01B" w14:textId="77777777">
        <w:tc>
          <w:tcPr>
            <w:tcW w:w="675" w:type="dxa"/>
          </w:tcPr>
          <w:p w14:paraId="5D951DFF" w14:textId="77777777" w:rsidR="0073289A" w:rsidRDefault="0073289A" w:rsidP="0073289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CACAD1C" w14:textId="77777777" w:rsidR="0073289A" w:rsidRDefault="0073289A" w:rsidP="0073289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779CD1C" w14:textId="6E5AE73E" w:rsidR="0073289A" w:rsidRDefault="0073289A" w:rsidP="0073289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767E">
              <w:rPr>
                <w:rFonts w:ascii="Times New Roman" w:hAnsi="Times New Roman" w:cs="Times New Roman"/>
                <w:sz w:val="24"/>
                <w:szCs w:val="24"/>
              </w:rPr>
              <w:t>234,6264</w:t>
            </w:r>
          </w:p>
        </w:tc>
        <w:tc>
          <w:tcPr>
            <w:tcW w:w="1596" w:type="dxa"/>
          </w:tcPr>
          <w:p w14:paraId="26BE7F05" w14:textId="77777777" w:rsidR="0073289A" w:rsidRDefault="0073289A" w:rsidP="0073289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102AD80" w14:textId="77777777">
        <w:tc>
          <w:tcPr>
            <w:tcW w:w="675" w:type="dxa"/>
          </w:tcPr>
          <w:p w14:paraId="3FDA1BF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5.6</w:t>
            </w:r>
          </w:p>
        </w:tc>
        <w:tc>
          <w:tcPr>
            <w:tcW w:w="9598" w:type="dxa"/>
            <w:gridSpan w:val="3"/>
          </w:tcPr>
          <w:p w14:paraId="2D701C84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Технологические нарушения по внешним причинам</w:t>
            </w:r>
          </w:p>
        </w:tc>
      </w:tr>
      <w:tr w:rsidR="00416E87" w14:paraId="01257598" w14:textId="77777777">
        <w:tc>
          <w:tcPr>
            <w:tcW w:w="675" w:type="dxa"/>
          </w:tcPr>
          <w:p w14:paraId="1EC6CE2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4BDFB96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0D7D12C" w14:textId="6DE8DC3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несоблюдение температурного графика котельными, срезка графика: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________________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5280666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аварийный останов котельных:</w:t>
            </w:r>
          </w:p>
          <w:p w14:paraId="22E4E944" w14:textId="51BFFAF3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___________________</w:t>
            </w:r>
          </w:p>
          <w:p w14:paraId="42D58E8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изменение расхода теплоносителя в магистральных теплосетях:</w:t>
            </w:r>
          </w:p>
          <w:p w14:paraId="15C8923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4A9D963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аварии на магистральных разводящих сетях:</w:t>
            </w:r>
          </w:p>
          <w:p w14:paraId="1A9917E6" w14:textId="7ED17F52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  <w:p w14:paraId="7E368A7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резкие перепады давления, гидроудар:</w:t>
            </w:r>
          </w:p>
          <w:p w14:paraId="0D6A4AF4" w14:textId="2D2D3951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</w:tc>
        <w:tc>
          <w:tcPr>
            <w:tcW w:w="1596" w:type="dxa"/>
          </w:tcPr>
          <w:p w14:paraId="41CA18C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30562983" w14:textId="77777777">
        <w:tc>
          <w:tcPr>
            <w:tcW w:w="675" w:type="dxa"/>
          </w:tcPr>
          <w:p w14:paraId="151CFFE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491A61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9DCB0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несоблюдение температурного графика котельными, срезка графика: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_______________________________</w:t>
            </w:r>
          </w:p>
          <w:p w14:paraId="6A81FD9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аварийный останов котельных:</w:t>
            </w:r>
          </w:p>
          <w:p w14:paraId="17EA03E7" w14:textId="65E6540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5 (пять)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07A46AB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изменение расхода теплоносителя в магистральных теплосетях:</w:t>
            </w:r>
          </w:p>
          <w:p w14:paraId="499ED85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6DDEE7C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аварии на магистральных разводящих сетях:</w:t>
            </w:r>
          </w:p>
          <w:p w14:paraId="1B6EE3DC" w14:textId="35110213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</w:t>
            </w:r>
          </w:p>
          <w:p w14:paraId="082840A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резкие перепады давления, гидроудар:</w:t>
            </w:r>
          </w:p>
          <w:p w14:paraId="0B45C07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0DF5F8C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5291D83" w14:textId="77777777">
        <w:tc>
          <w:tcPr>
            <w:tcW w:w="675" w:type="dxa"/>
          </w:tcPr>
          <w:p w14:paraId="74834F0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6C7C4BA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76E82C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несоблюдение температурного графика котельными, срезка графика: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_______________________________</w:t>
            </w:r>
          </w:p>
          <w:p w14:paraId="659B1E8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аварийный останов котельных:</w:t>
            </w:r>
          </w:p>
          <w:p w14:paraId="0AEED0A0" w14:textId="1AA8B809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4 (четыре)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06C64AB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изменение расхода теплоносителя в магистральных теплосетях:</w:t>
            </w:r>
          </w:p>
          <w:p w14:paraId="002D17F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CFDFFA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аварии на магистральных разводящих сетях:</w:t>
            </w:r>
          </w:p>
          <w:p w14:paraId="1745931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6328D76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резкие перепады давления, гидроудар:</w:t>
            </w:r>
          </w:p>
          <w:p w14:paraId="30DBB85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783CF25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03CC1CA0" w14:textId="77777777">
        <w:tc>
          <w:tcPr>
            <w:tcW w:w="675" w:type="dxa"/>
          </w:tcPr>
          <w:p w14:paraId="255E0FD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</w:tc>
        <w:tc>
          <w:tcPr>
            <w:tcW w:w="9598" w:type="dxa"/>
            <w:gridSpan w:val="3"/>
          </w:tcPr>
          <w:p w14:paraId="2491ADFA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Технологические нарушения по внутренним причинам</w:t>
            </w:r>
          </w:p>
        </w:tc>
      </w:tr>
      <w:tr w:rsidR="00416E87" w14:paraId="5FA428CB" w14:textId="77777777">
        <w:tc>
          <w:tcPr>
            <w:tcW w:w="675" w:type="dxa"/>
          </w:tcPr>
          <w:p w14:paraId="4872E09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A1E0E9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E22909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физический износ и невозможность проведения ремонта из-за увеличения стоимости материалов при неизменном уровне финансирования, отказе собственников от повышения тарифа на текущий ремонт:</w:t>
            </w:r>
          </w:p>
          <w:p w14:paraId="3F12EE9E" w14:textId="3FF1B971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5458E88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некачественно выполненные ремонтные работы:</w:t>
            </w:r>
          </w:p>
          <w:p w14:paraId="71DE828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004240F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самовольное вмешательство посторонних лиц в работу системы отопления/ГВС:</w:t>
            </w:r>
          </w:p>
          <w:p w14:paraId="08C25DE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239946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некорректная работа насосов, теплообменников:</w:t>
            </w:r>
          </w:p>
          <w:p w14:paraId="4A33889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360B03F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8FE3D5F" w14:textId="77777777">
        <w:tc>
          <w:tcPr>
            <w:tcW w:w="675" w:type="dxa"/>
          </w:tcPr>
          <w:p w14:paraId="37BDDC9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9C3AB4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8F6FC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физический износ и невозможность проведения ремонта из-за увеличения стоимости материалов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 неизменном уровне финансирования, отказе собственников от повышения тарифа на текущий ремонт:</w:t>
            </w:r>
          </w:p>
          <w:p w14:paraId="43C01815" w14:textId="33FF088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  <w:p w14:paraId="3B68C1F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некачественно выполненные ремонтные работы:</w:t>
            </w:r>
          </w:p>
          <w:p w14:paraId="3CE5B62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38A1AC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самовольное вмешательство посторонних лиц в работу системы отопления/ГВС:</w:t>
            </w:r>
          </w:p>
          <w:p w14:paraId="74326D5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4D99275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некорректная работа насосов, теплообменников:</w:t>
            </w:r>
          </w:p>
          <w:p w14:paraId="0786861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4ED2687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B6F6BBC" w14:textId="77777777">
        <w:tc>
          <w:tcPr>
            <w:tcW w:w="675" w:type="dxa"/>
          </w:tcPr>
          <w:p w14:paraId="4C8562C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42BD43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107862D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физический износ и невозможность проведения ремонта из-за увеличения стоимости материалов при неизменном уровне финансирования, отказе собственников от повышения тарифа на текущий ремонт:</w:t>
            </w:r>
          </w:p>
          <w:p w14:paraId="7573F843" w14:textId="2593EBE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</w:p>
          <w:p w14:paraId="7D082AB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некачественно выполненные ремонтные работы:</w:t>
            </w:r>
          </w:p>
          <w:p w14:paraId="3D5B521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7368612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самовольное вмешательство посторонних лиц в работу системы отопления/ГВС:</w:t>
            </w:r>
          </w:p>
          <w:p w14:paraId="0664864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9808C7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некорректная работа насосов, теплообменников:</w:t>
            </w:r>
          </w:p>
          <w:p w14:paraId="3398906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7EE9D3C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CB1927E" w14:textId="77777777">
        <w:tc>
          <w:tcPr>
            <w:tcW w:w="675" w:type="dxa"/>
          </w:tcPr>
          <w:p w14:paraId="2C850CB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  <w:tc>
          <w:tcPr>
            <w:tcW w:w="9598" w:type="dxa"/>
            <w:gridSpan w:val="3"/>
          </w:tcPr>
          <w:p w14:paraId="0744FD2E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Схемные условия</w:t>
            </w:r>
          </w:p>
        </w:tc>
      </w:tr>
      <w:tr w:rsidR="00416E87" w14:paraId="3D7720B0" w14:textId="77777777">
        <w:tc>
          <w:tcPr>
            <w:tcW w:w="675" w:type="dxa"/>
          </w:tcPr>
          <w:p w14:paraId="434DE23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DECF86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2701804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тупиковое/попутное движение теплоносителя:</w:t>
            </w:r>
          </w:p>
          <w:p w14:paraId="7FA1D703" w14:textId="03E0ACBF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тупиковой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</w:p>
          <w:p w14:paraId="7EC27E0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 верхней разводкой подающей магистрали/с нижней разводкой обеих магистралей:</w:t>
            </w:r>
          </w:p>
          <w:p w14:paraId="0669E123" w14:textId="6EE826A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нижняя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26EEA24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скрытая/открытая прокладка труб в помещениях:</w:t>
            </w:r>
          </w:p>
          <w:p w14:paraId="2BD552B8" w14:textId="1FDF082F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 w:rsidR="00B43ECB">
              <w:t xml:space="preserve"> </w:t>
            </w:r>
            <w:r w:rsidR="00B43ECB"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открытая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31D3222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изолированные/неизолированные стояки: </w:t>
            </w:r>
          </w:p>
          <w:p w14:paraId="0BD20CAF" w14:textId="081AD628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B43ECB">
              <w:t xml:space="preserve"> </w:t>
            </w:r>
            <w:r w:rsidR="00B43ECB"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неизолированные стояки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143D593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диаметры трубопроводов:</w:t>
            </w:r>
          </w:p>
          <w:p w14:paraId="10952D7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45FDD97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отопительные приборы (радиаторы, конвекторы, ребристые трубы):</w:t>
            </w:r>
          </w:p>
          <w:p w14:paraId="368C7CA7" w14:textId="4475CF5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радиаторы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4696E50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одностороннее/разностороннее подключение отопительных приборов:</w:t>
            </w:r>
          </w:p>
          <w:p w14:paraId="25DC95D5" w14:textId="205CFC6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одностороннее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1A6CDBE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оборудование (циркуляционные насосы, водоподогреватели, теплообменники):</w:t>
            </w:r>
          </w:p>
          <w:p w14:paraId="5D3C15DC" w14:textId="4DFAE16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14:paraId="651F91E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автоматические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погодозависимые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 регуляторы, смесительные установки (насосы, элеваторы, ТРЖ):</w:t>
            </w:r>
          </w:p>
          <w:p w14:paraId="072E3EB7" w14:textId="44A7F89B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14:paraId="1428B18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ГВС с циркуляцией /тупиковое ГВС:</w:t>
            </w:r>
          </w:p>
          <w:p w14:paraId="782E25C2" w14:textId="649DACA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</w:t>
            </w:r>
          </w:p>
        </w:tc>
        <w:tc>
          <w:tcPr>
            <w:tcW w:w="1596" w:type="dxa"/>
          </w:tcPr>
          <w:p w14:paraId="1D6B6E67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5E323D4B" w14:textId="77777777">
        <w:tc>
          <w:tcPr>
            <w:tcW w:w="675" w:type="dxa"/>
          </w:tcPr>
          <w:p w14:paraId="1E2DCD6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E2E2E4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3A505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тупиковое/попутное движение теплоносителя:</w:t>
            </w:r>
          </w:p>
          <w:p w14:paraId="0228874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_____________тупиковой_________</w:t>
            </w:r>
          </w:p>
          <w:p w14:paraId="67D968D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 верхней разводкой подающей магистрали/с нижней разводкой обеих магистралей:</w:t>
            </w:r>
          </w:p>
          <w:p w14:paraId="1A97914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____________нижняя__ ________</w:t>
            </w:r>
          </w:p>
          <w:p w14:paraId="43ACBF0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скрытая/открытая прокладка труб в помещениях:</w:t>
            </w:r>
          </w:p>
          <w:p w14:paraId="5529943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открытая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3728A51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изолированные/неизолированные стояки: </w:t>
            </w:r>
          </w:p>
          <w:p w14:paraId="2D51BD98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неизолированные стояки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33E3351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диаметры трубопроводов:</w:t>
            </w:r>
          </w:p>
          <w:p w14:paraId="2E78175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023F44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отопительные приборы (радиаторы, конвекторы, ребристые трубы):</w:t>
            </w:r>
          </w:p>
          <w:p w14:paraId="0E5EAD1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________радиаторы______________</w:t>
            </w:r>
          </w:p>
          <w:p w14:paraId="61243EA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одностороннее/разностороннее подключение отопительных приборов:</w:t>
            </w:r>
          </w:p>
          <w:p w14:paraId="46835B1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____________одностороннее_______</w:t>
            </w:r>
          </w:p>
          <w:p w14:paraId="384A487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оборудование (циркуляционные насосы, водоподогреватели, теплообменники):</w:t>
            </w:r>
          </w:p>
          <w:p w14:paraId="14CABF2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4114A87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автоматические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погодозависимые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 регуляторы, смесительные установки (насосы, элеваторы, ТРЖ):</w:t>
            </w:r>
          </w:p>
          <w:p w14:paraId="508FC0E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35E78E4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ГВС с циркуляцией /тупиковое ГВС:</w:t>
            </w:r>
          </w:p>
          <w:p w14:paraId="192B3030" w14:textId="0F49C3B0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__________нет__________________</w:t>
            </w:r>
          </w:p>
        </w:tc>
        <w:tc>
          <w:tcPr>
            <w:tcW w:w="1596" w:type="dxa"/>
          </w:tcPr>
          <w:p w14:paraId="28E46CE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30ABAFC6" w14:textId="77777777">
        <w:tc>
          <w:tcPr>
            <w:tcW w:w="675" w:type="dxa"/>
          </w:tcPr>
          <w:p w14:paraId="4866579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93BF50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58C9228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тупиковое/попутное движение теплоносителя:</w:t>
            </w:r>
          </w:p>
          <w:p w14:paraId="373EF05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_____________тупиковой_________</w:t>
            </w:r>
          </w:p>
          <w:p w14:paraId="0497C64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с верхней разводкой подающей магистрали/с нижней разводкой обеих магистралей:</w:t>
            </w:r>
          </w:p>
          <w:p w14:paraId="4D9F396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____________нижняя__ ________</w:t>
            </w:r>
          </w:p>
          <w:p w14:paraId="7069546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скрытая/открытая прокладка труб в помещениях:</w:t>
            </w:r>
          </w:p>
          <w:p w14:paraId="13D780D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открытая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4D7632A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изолированные/неизолированные стояки: </w:t>
            </w:r>
          </w:p>
          <w:p w14:paraId="4A81671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неизолированные стояки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615CA8F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диаметры трубопроводов:</w:t>
            </w:r>
          </w:p>
          <w:p w14:paraId="3ACAA36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0AEBB5E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отопительные приборы (радиаторы, конвекторы, ребристые трубы):</w:t>
            </w:r>
          </w:p>
          <w:p w14:paraId="0FAE590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________радиаторы______________</w:t>
            </w:r>
          </w:p>
          <w:p w14:paraId="2E9B246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одностороннее/разностороннее подключение отопительных приборов:</w:t>
            </w:r>
          </w:p>
          <w:p w14:paraId="10D09E1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____________одностороннее_______</w:t>
            </w:r>
          </w:p>
          <w:p w14:paraId="2E4CEEC8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оборудование (циркуляционные насосы, водоподогреватели, теплообменники):</w:t>
            </w:r>
          </w:p>
          <w:p w14:paraId="58714B1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0D5B9D4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автоматические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погодозависимые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 регуляторы, смесительные установки (насосы, элеваторы, ТРЖ):</w:t>
            </w:r>
          </w:p>
          <w:p w14:paraId="0EADB5C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3922D52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ГВС с циркуляцией /тупиковое ГВС:</w:t>
            </w:r>
          </w:p>
          <w:p w14:paraId="26D37063" w14:textId="0859094D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__________нет__________________</w:t>
            </w:r>
          </w:p>
        </w:tc>
        <w:tc>
          <w:tcPr>
            <w:tcW w:w="1596" w:type="dxa"/>
          </w:tcPr>
          <w:p w14:paraId="188B3CE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5DA15DED" w14:textId="77777777">
        <w:tc>
          <w:tcPr>
            <w:tcW w:w="675" w:type="dxa"/>
          </w:tcPr>
          <w:p w14:paraId="45831A9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5.9</w:t>
            </w:r>
          </w:p>
        </w:tc>
        <w:tc>
          <w:tcPr>
            <w:tcW w:w="9598" w:type="dxa"/>
            <w:gridSpan w:val="3"/>
          </w:tcPr>
          <w:p w14:paraId="519F0C22" w14:textId="77777777" w:rsidR="00A738BF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Режимные условия</w:t>
            </w:r>
          </w:p>
        </w:tc>
      </w:tr>
      <w:tr w:rsidR="00A738BF" w14:paraId="04B6AAA9" w14:textId="77777777">
        <w:tc>
          <w:tcPr>
            <w:tcW w:w="675" w:type="dxa"/>
          </w:tcPr>
          <w:p w14:paraId="129D245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186FB6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2961B79" w14:textId="27F4FA26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53A8905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5FFCDDD" w14:textId="77777777">
        <w:tc>
          <w:tcPr>
            <w:tcW w:w="675" w:type="dxa"/>
          </w:tcPr>
          <w:p w14:paraId="6EBDD75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3FAABB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29ABBF0" w14:textId="16998981" w:rsidR="00A738BF" w:rsidRP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738BF">
              <w:rPr>
                <w:rFonts w:ascii="Times New Roman" w:hAnsi="Times New Roman" w:cs="Times New Roman"/>
                <w:bCs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4528B6F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3560E264" w14:textId="77777777">
        <w:tc>
          <w:tcPr>
            <w:tcW w:w="675" w:type="dxa"/>
          </w:tcPr>
          <w:p w14:paraId="0189709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0B18B3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63619C5" w14:textId="48D335B0" w:rsidR="00A738BF" w:rsidRP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738BF">
              <w:rPr>
                <w:rFonts w:ascii="Times New Roman" w:hAnsi="Times New Roman" w:cs="Times New Roman"/>
                <w:bCs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64874B4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8FF88C4" w14:textId="77777777">
        <w:tc>
          <w:tcPr>
            <w:tcW w:w="675" w:type="dxa"/>
          </w:tcPr>
          <w:p w14:paraId="60D9D97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5.10</w:t>
            </w:r>
          </w:p>
        </w:tc>
        <w:tc>
          <w:tcPr>
            <w:tcW w:w="9598" w:type="dxa"/>
            <w:gridSpan w:val="3"/>
          </w:tcPr>
          <w:p w14:paraId="20787A7B" w14:textId="77777777" w:rsidR="00A738BF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обращений по качеству параметров микроклимата в помещениях, теплоносителя</w:t>
            </w:r>
          </w:p>
        </w:tc>
      </w:tr>
      <w:tr w:rsidR="00A738BF" w14:paraId="2DE07A3C" w14:textId="77777777">
        <w:tc>
          <w:tcPr>
            <w:tcW w:w="675" w:type="dxa"/>
          </w:tcPr>
          <w:p w14:paraId="0E2E970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2C63C60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AAFB02A" w14:textId="08E526D3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105FDA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2C333716" w14:textId="77777777">
        <w:tc>
          <w:tcPr>
            <w:tcW w:w="675" w:type="dxa"/>
          </w:tcPr>
          <w:p w14:paraId="17BE1AB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3141D9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5C1449C" w14:textId="4EB7732A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42720B9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143FFEF9" w14:textId="77777777">
        <w:tc>
          <w:tcPr>
            <w:tcW w:w="675" w:type="dxa"/>
          </w:tcPr>
          <w:p w14:paraId="43D5064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E5FCAD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1BF527D2" w14:textId="5496D4C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27055FF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6B607B2C" w14:textId="77777777">
        <w:tc>
          <w:tcPr>
            <w:tcW w:w="675" w:type="dxa"/>
          </w:tcPr>
          <w:p w14:paraId="7625415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5.11</w:t>
            </w:r>
          </w:p>
        </w:tc>
        <w:tc>
          <w:tcPr>
            <w:tcW w:w="9598" w:type="dxa"/>
            <w:gridSpan w:val="3"/>
          </w:tcPr>
          <w:p w14:paraId="0E47965F" w14:textId="77777777" w:rsidR="00A738BF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Аварийные ситуации</w:t>
            </w:r>
          </w:p>
        </w:tc>
      </w:tr>
      <w:tr w:rsidR="00A738BF" w14:paraId="70DE7026" w14:textId="77777777">
        <w:tc>
          <w:tcPr>
            <w:tcW w:w="675" w:type="dxa"/>
          </w:tcPr>
          <w:p w14:paraId="6F623DD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26EA7E6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D00ED0C" w14:textId="5869CAD4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протечки запорной арматуры, трубопроводов и т.п.: не было</w:t>
            </w:r>
          </w:p>
          <w:p w14:paraId="7792A9D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508A9E0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740BF745" w14:textId="77777777">
        <w:tc>
          <w:tcPr>
            <w:tcW w:w="675" w:type="dxa"/>
          </w:tcPr>
          <w:p w14:paraId="208165A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F26921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25BE3F17" w14:textId="067F4DB3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протечки запорной арматуры, трубопроводов и т.п.: 5 (пять)</w:t>
            </w:r>
          </w:p>
          <w:p w14:paraId="0E870F9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6E6D596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3D2ACE55" w14:textId="77777777">
        <w:tc>
          <w:tcPr>
            <w:tcW w:w="675" w:type="dxa"/>
          </w:tcPr>
          <w:p w14:paraId="0A1A021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22CECEC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2DE5D89" w14:textId="7682E020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протечки запорной арматуры, трубопроводов и т.п.:4(четыре)</w:t>
            </w:r>
          </w:p>
          <w:p w14:paraId="57B73D0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2BAD949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02619C8" w14:textId="77777777">
        <w:tc>
          <w:tcPr>
            <w:tcW w:w="675" w:type="dxa"/>
          </w:tcPr>
          <w:p w14:paraId="2E3A6C6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5.12</w:t>
            </w:r>
          </w:p>
        </w:tc>
        <w:tc>
          <w:tcPr>
            <w:tcW w:w="9598" w:type="dxa"/>
            <w:gridSpan w:val="3"/>
          </w:tcPr>
          <w:p w14:paraId="125E2109" w14:textId="77777777" w:rsidR="00A738BF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Особенности функционирования объектов теплоснабжения и их оборудования</w:t>
            </w:r>
          </w:p>
        </w:tc>
      </w:tr>
      <w:tr w:rsidR="00A738BF" w14:paraId="540EEC8C" w14:textId="77777777">
        <w:tc>
          <w:tcPr>
            <w:tcW w:w="675" w:type="dxa"/>
          </w:tcPr>
          <w:p w14:paraId="10B7DA6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841BB7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CC0AFB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штатном режиме</w:t>
            </w:r>
          </w:p>
        </w:tc>
        <w:tc>
          <w:tcPr>
            <w:tcW w:w="1596" w:type="dxa"/>
          </w:tcPr>
          <w:p w14:paraId="572225B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54FB7ECC" w14:textId="77777777">
        <w:tc>
          <w:tcPr>
            <w:tcW w:w="675" w:type="dxa"/>
          </w:tcPr>
          <w:p w14:paraId="5B95A0B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644190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D80D50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штатном режиме</w:t>
            </w:r>
          </w:p>
        </w:tc>
        <w:tc>
          <w:tcPr>
            <w:tcW w:w="1596" w:type="dxa"/>
          </w:tcPr>
          <w:p w14:paraId="6278F27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6BE31D1" w14:textId="77777777">
        <w:tc>
          <w:tcPr>
            <w:tcW w:w="675" w:type="dxa"/>
          </w:tcPr>
          <w:p w14:paraId="4F3C4CB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7573AC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876D6A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штатном режиме</w:t>
            </w:r>
          </w:p>
        </w:tc>
        <w:tc>
          <w:tcPr>
            <w:tcW w:w="1596" w:type="dxa"/>
          </w:tcPr>
          <w:p w14:paraId="1214E5B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14:paraId="126690E6" w14:textId="77777777" w:rsidTr="008C77A6">
        <w:tc>
          <w:tcPr>
            <w:tcW w:w="10273" w:type="dxa"/>
            <w:gridSpan w:val="4"/>
          </w:tcPr>
          <w:p w14:paraId="1F7C27CF" w14:textId="77777777" w:rsidR="00713BF1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90FED30" w14:textId="77777777" w:rsidR="00713BF1" w:rsidRPr="005E5028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sz w:val="24"/>
                <w:szCs w:val="24"/>
              </w:rPr>
              <w:t>6. Организационные и технические мероприятия по подготовке к</w:t>
            </w:r>
          </w:p>
          <w:p w14:paraId="730B4518" w14:textId="77777777" w:rsidR="00713BF1" w:rsidRPr="005E5028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sz w:val="24"/>
                <w:szCs w:val="24"/>
              </w:rPr>
              <w:t>отопительному периоду</w:t>
            </w:r>
          </w:p>
        </w:tc>
      </w:tr>
      <w:tr w:rsidR="00713BF1" w14:paraId="6CD8EF9C" w14:textId="77777777" w:rsidTr="008C77A6">
        <w:tc>
          <w:tcPr>
            <w:tcW w:w="675" w:type="dxa"/>
            <w:shd w:val="clear" w:color="auto" w:fill="auto"/>
          </w:tcPr>
          <w:p w14:paraId="03D17FAE" w14:textId="77777777" w:rsidR="00713BF1" w:rsidRPr="005E5028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№</w:t>
            </w:r>
          </w:p>
          <w:p w14:paraId="171BEB90" w14:textId="77777777" w:rsidR="00713BF1" w:rsidRPr="005E5028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3970" w:type="dxa"/>
            <w:shd w:val="clear" w:color="auto" w:fill="auto"/>
          </w:tcPr>
          <w:p w14:paraId="2528B361" w14:textId="77777777" w:rsidR="00713BF1" w:rsidRPr="005E5028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/>
                <w:i/>
                <w:iCs/>
                <w:sz w:val="24"/>
                <w:szCs w:val="24"/>
              </w:rPr>
              <w:t>наименование мероприятий, работ</w:t>
            </w:r>
          </w:p>
        </w:tc>
        <w:tc>
          <w:tcPr>
            <w:tcW w:w="4032" w:type="dxa"/>
            <w:shd w:val="clear" w:color="auto" w:fill="auto"/>
          </w:tcPr>
          <w:p w14:paraId="25764F54" w14:textId="77777777" w:rsidR="00713BF1" w:rsidRPr="005E5028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Сроки исполнения</w:t>
            </w:r>
          </w:p>
        </w:tc>
        <w:tc>
          <w:tcPr>
            <w:tcW w:w="1596" w:type="dxa"/>
          </w:tcPr>
          <w:p w14:paraId="46CE211B" w14:textId="77777777" w:rsidR="00713BF1" w:rsidRPr="005E5028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Примечание</w:t>
            </w:r>
          </w:p>
        </w:tc>
      </w:tr>
      <w:tr w:rsidR="00713BF1" w14:paraId="0BD337B4" w14:textId="77777777" w:rsidTr="008C77A6">
        <w:tc>
          <w:tcPr>
            <w:tcW w:w="675" w:type="dxa"/>
            <w:shd w:val="clear" w:color="auto" w:fill="auto"/>
          </w:tcPr>
          <w:p w14:paraId="596D159A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70" w:type="dxa"/>
            <w:shd w:val="clear" w:color="auto" w:fill="auto"/>
          </w:tcPr>
          <w:p w14:paraId="48E29E5F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закрытие системы отопления</w:t>
            </w:r>
          </w:p>
        </w:tc>
        <w:tc>
          <w:tcPr>
            <w:tcW w:w="4032" w:type="dxa"/>
            <w:shd w:val="clear" w:color="auto" w:fill="auto"/>
          </w:tcPr>
          <w:p w14:paraId="38E26BCB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апрель 2025</w:t>
            </w:r>
          </w:p>
        </w:tc>
        <w:tc>
          <w:tcPr>
            <w:tcW w:w="1596" w:type="dxa"/>
          </w:tcPr>
          <w:p w14:paraId="614E16F2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14:paraId="335BDEC9" w14:textId="77777777" w:rsidTr="008C77A6">
        <w:tc>
          <w:tcPr>
            <w:tcW w:w="675" w:type="dxa"/>
            <w:shd w:val="clear" w:color="auto" w:fill="auto"/>
          </w:tcPr>
          <w:p w14:paraId="410CBC8C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970" w:type="dxa"/>
            <w:shd w:val="clear" w:color="auto" w:fill="auto"/>
          </w:tcPr>
          <w:p w14:paraId="20AA1DA1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Выполнить требования, установленные </w:t>
            </w:r>
            <w:hyperlink r:id="rId9" w:anchor="l1026" w:tgtFrame="_blank" w:history="1">
              <w:r w:rsidRPr="005E5028">
                <w:rPr>
                  <w:rStyle w:val="a7"/>
                  <w:rFonts w:ascii="Times New Roman" w:hAnsi="Times New Roman"/>
                  <w:sz w:val="24"/>
                  <w:szCs w:val="24"/>
                </w:rPr>
                <w:t>частью 6</w:t>
              </w:r>
            </w:hyperlink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статьи 20 и </w:t>
            </w:r>
            <w:hyperlink r:id="rId10" w:anchor="l962" w:tgtFrame="_blank" w:history="1">
              <w:r w:rsidRPr="005E5028">
                <w:rPr>
                  <w:rStyle w:val="a7"/>
                  <w:rFonts w:ascii="Times New Roman" w:hAnsi="Times New Roman"/>
                  <w:sz w:val="24"/>
                  <w:szCs w:val="24"/>
                </w:rPr>
                <w:t>частью 3</w:t>
              </w:r>
            </w:hyperlink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статьи 23.2 Федерального закона о теплоснабжении.</w:t>
            </w:r>
          </w:p>
        </w:tc>
        <w:tc>
          <w:tcPr>
            <w:tcW w:w="4032" w:type="dxa"/>
            <w:shd w:val="clear" w:color="auto" w:fill="auto"/>
          </w:tcPr>
          <w:p w14:paraId="393F6A01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50D26AE6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14:paraId="76E3DC84" w14:textId="77777777" w:rsidTr="008C77A6">
        <w:tc>
          <w:tcPr>
            <w:tcW w:w="675" w:type="dxa"/>
            <w:shd w:val="clear" w:color="auto" w:fill="auto"/>
          </w:tcPr>
          <w:p w14:paraId="667E87B4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70" w:type="dxa"/>
            <w:shd w:val="clear" w:color="auto" w:fill="auto"/>
          </w:tcPr>
          <w:p w14:paraId="1F28F78F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Проведение проверки технического состояния здания:</w:t>
            </w:r>
          </w:p>
          <w:p w14:paraId="01ADE366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 - проведение визуального осмотра основных конструкций здания; </w:t>
            </w:r>
          </w:p>
          <w:p w14:paraId="06F9673F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- проведение осмотра кровельного покрытия здания; </w:t>
            </w:r>
          </w:p>
          <w:p w14:paraId="28FA8F4B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- проведение осмотра тепловой изоляции фасада здания; </w:t>
            </w:r>
          </w:p>
          <w:p w14:paraId="2F57EB95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- проведение осмотра гидроизоляции цоколя и подвальных</w:t>
            </w:r>
          </w:p>
          <w:p w14:paraId="5AF57853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помещений»</w:t>
            </w:r>
          </w:p>
        </w:tc>
        <w:tc>
          <w:tcPr>
            <w:tcW w:w="4032" w:type="dxa"/>
            <w:shd w:val="clear" w:color="auto" w:fill="auto"/>
          </w:tcPr>
          <w:p w14:paraId="1615EB66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июнь-август 2025</w:t>
            </w:r>
          </w:p>
        </w:tc>
        <w:tc>
          <w:tcPr>
            <w:tcW w:w="1596" w:type="dxa"/>
          </w:tcPr>
          <w:p w14:paraId="61F45EC0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14:paraId="6132BF3E" w14:textId="77777777" w:rsidTr="008C77A6">
        <w:tc>
          <w:tcPr>
            <w:tcW w:w="675" w:type="dxa"/>
            <w:shd w:val="clear" w:color="auto" w:fill="auto"/>
          </w:tcPr>
          <w:p w14:paraId="1E8F9BF5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970" w:type="dxa"/>
            <w:shd w:val="clear" w:color="auto" w:fill="auto"/>
          </w:tcPr>
          <w:p w14:paraId="065EBDFB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не позднее чем за 5 рабочих дней до дня проведения испытаний на плотность и прочность (гидравлических испытаний) тепловых энергоустановок направить в единую теплоснабжающую организацию заявку о направлении представителя для осуществления контроля за прохождением испытаний и обеспечить доступ представителей единой теплоснабжающей организаций к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теплопотребляющим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установкам на весь период проведения гидравлических испытаний</w:t>
            </w:r>
          </w:p>
        </w:tc>
        <w:tc>
          <w:tcPr>
            <w:tcW w:w="4032" w:type="dxa"/>
            <w:shd w:val="clear" w:color="auto" w:fill="auto"/>
          </w:tcPr>
          <w:p w14:paraId="7BAAED98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 5 дней до даты проведения опрессовки</w:t>
            </w:r>
          </w:p>
        </w:tc>
        <w:tc>
          <w:tcPr>
            <w:tcW w:w="1596" w:type="dxa"/>
          </w:tcPr>
          <w:p w14:paraId="6769CEE3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14:paraId="2952BB99" w14:textId="77777777" w:rsidTr="008C77A6">
        <w:tc>
          <w:tcPr>
            <w:tcW w:w="675" w:type="dxa"/>
            <w:shd w:val="clear" w:color="auto" w:fill="auto"/>
          </w:tcPr>
          <w:p w14:paraId="72DF9320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970" w:type="dxa"/>
            <w:shd w:val="clear" w:color="auto" w:fill="auto"/>
          </w:tcPr>
          <w:p w14:paraId="061C1828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Подготовка и проведение системы отопления к проведению гидравлических испытаний на прочность и плотность внутренних систем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теплорснабжения</w:t>
            </w:r>
            <w:proofErr w:type="spellEnd"/>
          </w:p>
        </w:tc>
        <w:tc>
          <w:tcPr>
            <w:tcW w:w="4032" w:type="dxa"/>
            <w:shd w:val="clear" w:color="auto" w:fill="auto"/>
          </w:tcPr>
          <w:p w14:paraId="7ED76ECD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29C29820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14:paraId="1B0B130E" w14:textId="77777777" w:rsidTr="008C77A6">
        <w:tc>
          <w:tcPr>
            <w:tcW w:w="675" w:type="dxa"/>
            <w:shd w:val="clear" w:color="auto" w:fill="auto"/>
          </w:tcPr>
          <w:p w14:paraId="65F3AA5B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970" w:type="dxa"/>
            <w:shd w:val="clear" w:color="auto" w:fill="auto"/>
          </w:tcPr>
          <w:p w14:paraId="4FDB53BA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осмотр отопительной системы: радиаторов, трубопровода</w:t>
            </w:r>
          </w:p>
          <w:p w14:paraId="2C27EB47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теплопотребляющей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энергоустановки</w:t>
            </w:r>
          </w:p>
        </w:tc>
        <w:tc>
          <w:tcPr>
            <w:tcW w:w="4032" w:type="dxa"/>
            <w:shd w:val="clear" w:color="auto" w:fill="auto"/>
          </w:tcPr>
          <w:p w14:paraId="1279BB11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ежедневно</w:t>
            </w:r>
          </w:p>
        </w:tc>
        <w:tc>
          <w:tcPr>
            <w:tcW w:w="1596" w:type="dxa"/>
          </w:tcPr>
          <w:p w14:paraId="630A3E76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14:paraId="6096A725" w14:textId="77777777" w:rsidTr="008C77A6">
        <w:tc>
          <w:tcPr>
            <w:tcW w:w="675" w:type="dxa"/>
            <w:shd w:val="clear" w:color="auto" w:fill="auto"/>
          </w:tcPr>
          <w:p w14:paraId="12E6BFEE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3970" w:type="dxa"/>
            <w:shd w:val="clear" w:color="auto" w:fill="auto"/>
          </w:tcPr>
          <w:p w14:paraId="395DB7A5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Восстановление изоляции трубопровода системы отопления</w:t>
            </w:r>
          </w:p>
        </w:tc>
        <w:tc>
          <w:tcPr>
            <w:tcW w:w="4032" w:type="dxa"/>
            <w:shd w:val="clear" w:color="auto" w:fill="auto"/>
          </w:tcPr>
          <w:p w14:paraId="5B5B18E5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50D6EEDE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14:paraId="733C4C6E" w14:textId="77777777" w:rsidTr="008C77A6">
        <w:tc>
          <w:tcPr>
            <w:tcW w:w="675" w:type="dxa"/>
            <w:shd w:val="clear" w:color="auto" w:fill="auto"/>
          </w:tcPr>
          <w:p w14:paraId="0E9710E2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3970" w:type="dxa"/>
            <w:shd w:val="clear" w:color="auto" w:fill="auto"/>
          </w:tcPr>
          <w:p w14:paraId="546F6ACB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Подготовка системы отопления к отопительному периоду 2025-2026</w:t>
            </w:r>
          </w:p>
        </w:tc>
        <w:tc>
          <w:tcPr>
            <w:tcW w:w="4032" w:type="dxa"/>
            <w:shd w:val="clear" w:color="auto" w:fill="auto"/>
          </w:tcPr>
          <w:p w14:paraId="5160CC88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09934EA2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14:paraId="2EDDE284" w14:textId="77777777" w:rsidTr="008C77A6">
        <w:tc>
          <w:tcPr>
            <w:tcW w:w="10273" w:type="dxa"/>
            <w:gridSpan w:val="4"/>
          </w:tcPr>
          <w:p w14:paraId="6B4CFEE9" w14:textId="77777777" w:rsidR="00713BF1" w:rsidRPr="005E5028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7.</w:t>
            </w:r>
            <w:r w:rsidRPr="005E5028">
              <w:rPr>
                <w:b/>
                <w:bCs/>
                <w:sz w:val="24"/>
                <w:szCs w:val="24"/>
              </w:rPr>
              <w:t xml:space="preserve"> </w:t>
            </w:r>
            <w:r w:rsidRPr="005E50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документов, оформляемых в ходе подготовки к</w:t>
            </w:r>
          </w:p>
          <w:p w14:paraId="03DC20AB" w14:textId="77777777" w:rsidR="00713BF1" w:rsidRPr="005E5028" w:rsidRDefault="00713BF1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отопительному периоду</w:t>
            </w:r>
          </w:p>
        </w:tc>
      </w:tr>
      <w:tr w:rsidR="00713BF1" w:rsidRPr="005E5028" w14:paraId="2FA53EFB" w14:textId="77777777" w:rsidTr="008C77A6">
        <w:tc>
          <w:tcPr>
            <w:tcW w:w="675" w:type="dxa"/>
            <w:shd w:val="clear" w:color="auto" w:fill="auto"/>
          </w:tcPr>
          <w:p w14:paraId="1147A3BE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970" w:type="dxa"/>
            <w:shd w:val="clear" w:color="auto" w:fill="auto"/>
          </w:tcPr>
          <w:p w14:paraId="046175EF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перечень документов</w:t>
            </w:r>
          </w:p>
        </w:tc>
        <w:tc>
          <w:tcPr>
            <w:tcW w:w="4032" w:type="dxa"/>
            <w:shd w:val="clear" w:color="auto" w:fill="auto"/>
          </w:tcPr>
          <w:p w14:paraId="29F6175C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срок выполнения</w:t>
            </w:r>
          </w:p>
        </w:tc>
        <w:tc>
          <w:tcPr>
            <w:tcW w:w="1596" w:type="dxa"/>
          </w:tcPr>
          <w:p w14:paraId="60EAED7A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:rsidRPr="005E5028" w14:paraId="5C032A30" w14:textId="77777777" w:rsidTr="008C77A6">
        <w:tc>
          <w:tcPr>
            <w:tcW w:w="675" w:type="dxa"/>
            <w:shd w:val="clear" w:color="auto" w:fill="auto"/>
          </w:tcPr>
          <w:p w14:paraId="716DFEF8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70" w:type="dxa"/>
            <w:shd w:val="clear" w:color="auto" w:fill="auto"/>
          </w:tcPr>
          <w:p w14:paraId="23DB5D7E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Копия акта обследования дымовых и вентиляционных каналов многоквартирных домов перед отопительным периодом, копия действующего (действующих) документа (документов), подтверждающих выполнение технического обслуживания и ремонта внутридомового газового оборудования в многоквартирном дом</w:t>
            </w:r>
          </w:p>
        </w:tc>
        <w:tc>
          <w:tcPr>
            <w:tcW w:w="4032" w:type="dxa"/>
            <w:shd w:val="clear" w:color="auto" w:fill="auto"/>
          </w:tcPr>
          <w:p w14:paraId="319E65BE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24B201FE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:rsidRPr="005E5028" w14:paraId="7EDB012D" w14:textId="77777777" w:rsidTr="008C77A6">
        <w:tc>
          <w:tcPr>
            <w:tcW w:w="675" w:type="dxa"/>
            <w:shd w:val="clear" w:color="auto" w:fill="auto"/>
          </w:tcPr>
          <w:p w14:paraId="00766722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970" w:type="dxa"/>
            <w:shd w:val="clear" w:color="auto" w:fill="auto"/>
          </w:tcPr>
          <w:p w14:paraId="595F21D9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Акт проверки (осмотра) запорной арматуры, в том числе в высших (воздушники) и низших точках трубопровода (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спускники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>) и арматуры постоянного регулирования на предмет наличия и работоспособности, плотности (герметичности) сальниковых уплотнений, наличия теплоизоляции в соответствии с проектными решениями, наличия соответствующих неповрежденных пломб, установленных теплоснабжающими и теплосетевыми организациями</w:t>
            </w:r>
          </w:p>
        </w:tc>
        <w:tc>
          <w:tcPr>
            <w:tcW w:w="4032" w:type="dxa"/>
            <w:shd w:val="clear" w:color="auto" w:fill="auto"/>
          </w:tcPr>
          <w:p w14:paraId="31A258E7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до 15 августа 2025</w:t>
            </w:r>
          </w:p>
        </w:tc>
        <w:tc>
          <w:tcPr>
            <w:tcW w:w="1596" w:type="dxa"/>
          </w:tcPr>
          <w:p w14:paraId="3C395768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:rsidRPr="005E5028" w14:paraId="1EAE9FFF" w14:textId="77777777" w:rsidTr="008C77A6">
        <w:tc>
          <w:tcPr>
            <w:tcW w:w="675" w:type="dxa"/>
            <w:shd w:val="clear" w:color="auto" w:fill="auto"/>
          </w:tcPr>
          <w:p w14:paraId="32C917BB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70" w:type="dxa"/>
            <w:shd w:val="clear" w:color="auto" w:fill="auto"/>
          </w:tcPr>
          <w:p w14:paraId="67A0287D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Акты осмотра объектов теплоснабжения и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теплопотребляющих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установок на предмет наличия несанкционированных врезок для разбора сетевой воды или потребления тепловой энергии на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теплопотребляющих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энергоустановках, или для переключения закрытой системы теплоснабжения на открытую систему теплоснабжения с разбором сетевой воды или отступлений от проектного решения</w:t>
            </w:r>
          </w:p>
        </w:tc>
        <w:tc>
          <w:tcPr>
            <w:tcW w:w="4032" w:type="dxa"/>
            <w:shd w:val="clear" w:color="auto" w:fill="auto"/>
          </w:tcPr>
          <w:p w14:paraId="063E2F29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до 15 августа 2025</w:t>
            </w:r>
          </w:p>
        </w:tc>
        <w:tc>
          <w:tcPr>
            <w:tcW w:w="1596" w:type="dxa"/>
          </w:tcPr>
          <w:p w14:paraId="1AA3F304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:rsidRPr="005E5028" w14:paraId="7BB1C446" w14:textId="77777777" w:rsidTr="008C77A6">
        <w:tc>
          <w:tcPr>
            <w:tcW w:w="675" w:type="dxa"/>
            <w:shd w:val="clear" w:color="auto" w:fill="auto"/>
          </w:tcPr>
          <w:p w14:paraId="2C3CAE50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970" w:type="dxa"/>
            <w:shd w:val="clear" w:color="auto" w:fill="auto"/>
          </w:tcPr>
          <w:p w14:paraId="2EF80124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Акт сверки расчетов за поставленные тепловую энергию (мощность), теплоноситель, горячую воду, оказание услуг по поддержанию резервной тепловой мощности по состоянию на дату проверки, подтверждающий отсутствие задолженности, либо подписанное сторонами </w:t>
            </w:r>
            <w:r w:rsidRPr="005E5028">
              <w:rPr>
                <w:rFonts w:ascii="Times New Roman" w:hAnsi="Times New Roman"/>
                <w:sz w:val="24"/>
                <w:szCs w:val="24"/>
              </w:rPr>
              <w:lastRenderedPageBreak/>
              <w:t>соглашение, подтверждающее урегулирование с теплоснабжающей организацией порядка погашения всей существующей задолженности</w:t>
            </w:r>
          </w:p>
        </w:tc>
        <w:tc>
          <w:tcPr>
            <w:tcW w:w="4032" w:type="dxa"/>
            <w:shd w:val="clear" w:color="auto" w:fill="auto"/>
          </w:tcPr>
          <w:p w14:paraId="7B507FE4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lastRenderedPageBreak/>
              <w:t>до 15 августа 2025</w:t>
            </w:r>
          </w:p>
        </w:tc>
        <w:tc>
          <w:tcPr>
            <w:tcW w:w="1596" w:type="dxa"/>
          </w:tcPr>
          <w:p w14:paraId="5A474869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BF1" w:rsidRPr="005E5028" w14:paraId="21D461C6" w14:textId="77777777" w:rsidTr="008C77A6">
        <w:tc>
          <w:tcPr>
            <w:tcW w:w="675" w:type="dxa"/>
            <w:shd w:val="clear" w:color="auto" w:fill="auto"/>
          </w:tcPr>
          <w:p w14:paraId="6DC3B35A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970" w:type="dxa"/>
            <w:shd w:val="clear" w:color="auto" w:fill="auto"/>
          </w:tcPr>
          <w:p w14:paraId="07C482B4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получение паспорта готовности к отопительному периоду</w:t>
            </w:r>
          </w:p>
        </w:tc>
        <w:tc>
          <w:tcPr>
            <w:tcW w:w="4032" w:type="dxa"/>
            <w:shd w:val="clear" w:color="auto" w:fill="auto"/>
          </w:tcPr>
          <w:p w14:paraId="18D6E260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до 15 августа 2025</w:t>
            </w:r>
          </w:p>
          <w:p w14:paraId="06B72C15" w14:textId="77777777" w:rsidR="00713BF1" w:rsidRPr="005E5028" w:rsidRDefault="00713BF1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3C22E5BD" w14:textId="77777777" w:rsidR="00713BF1" w:rsidRPr="005E5028" w:rsidRDefault="00713BF1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BB7A1CC" w14:textId="77777777" w:rsidR="00713BF1" w:rsidRPr="005E5028" w:rsidRDefault="00713BF1" w:rsidP="00713BF1">
      <w:pPr>
        <w:rPr>
          <w:rFonts w:ascii="Times New Roman" w:hAnsi="Times New Roman" w:cs="Times New Roman"/>
          <w:sz w:val="24"/>
          <w:szCs w:val="24"/>
        </w:rPr>
      </w:pPr>
    </w:p>
    <w:p w14:paraId="3735CF2F" w14:textId="39652C76" w:rsidR="00416E87" w:rsidRDefault="00416E87" w:rsidP="00886123">
      <w:pPr>
        <w:rPr>
          <w:rFonts w:ascii="Times New Roman" w:hAnsi="Times New Roman" w:cs="Times New Roman"/>
          <w:sz w:val="18"/>
          <w:szCs w:val="18"/>
        </w:rPr>
      </w:pPr>
    </w:p>
    <w:sectPr w:rsidR="00416E87" w:rsidSect="001D7854">
      <w:footerReference w:type="default" r:id="rId11"/>
      <w:pgSz w:w="11906" w:h="16838"/>
      <w:pgMar w:top="567" w:right="850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1A07D1" w14:textId="77777777" w:rsidR="007A33B4" w:rsidRDefault="007A33B4">
      <w:pPr>
        <w:spacing w:line="240" w:lineRule="auto"/>
      </w:pPr>
      <w:r>
        <w:separator/>
      </w:r>
    </w:p>
  </w:endnote>
  <w:endnote w:type="continuationSeparator" w:id="0">
    <w:p w14:paraId="02940A7B" w14:textId="77777777" w:rsidR="007A33B4" w:rsidRDefault="007A33B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1BFA2" w14:textId="77777777" w:rsidR="00416E87" w:rsidRDefault="005165DC">
    <w:pPr>
      <w:pStyle w:val="a4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9310B11" wp14:editId="19828A8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Текстовое поле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00A3B55" w14:textId="77777777" w:rsidR="00416E87" w:rsidRDefault="005165DC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B4A1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310B11" id="_x0000_t202" coordsize="21600,21600" o:spt="202" path="m,l,21600r21600,l21600,xe">
              <v:stroke joinstyle="miter"/>
              <v:path gradientshapeok="t" o:connecttype="rect"/>
            </v:shapetype>
            <v:shape id="Текстовое поле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" filled="f" fillcolor="white [3201]" stroked="f" strokeweight=".5pt">
              <v:textbox style="mso-fit-shape-to-text:t" inset="0,0,0,0">
                <w:txbxContent>
                  <w:p w14:paraId="400A3B55" w14:textId="77777777" w:rsidR="00416E87" w:rsidRDefault="005165DC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B4A1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B3D7F8" w14:textId="77777777" w:rsidR="007A33B4" w:rsidRDefault="007A33B4">
      <w:pPr>
        <w:spacing w:after="0"/>
      </w:pPr>
      <w:r>
        <w:separator/>
      </w:r>
    </w:p>
  </w:footnote>
  <w:footnote w:type="continuationSeparator" w:id="0">
    <w:p w14:paraId="4226B834" w14:textId="77777777" w:rsidR="007A33B4" w:rsidRDefault="007A33B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4569A"/>
    <w:multiLevelType w:val="multilevel"/>
    <w:tmpl w:val="59F20922"/>
    <w:lvl w:ilvl="0">
      <w:start w:val="1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48761105"/>
    <w:multiLevelType w:val="hybridMultilevel"/>
    <w:tmpl w:val="F954907E"/>
    <w:lvl w:ilvl="0" w:tplc="901AB666">
      <w:start w:val="1"/>
      <w:numFmt w:val="decimal"/>
      <w:lvlText w:val="%1."/>
      <w:lvlJc w:val="left"/>
      <w:pPr>
        <w:ind w:left="1425" w:hanging="360"/>
      </w:pPr>
      <w:rPr>
        <w:rFonts w:ascii="Cambria" w:hAnsi="Cambria" w:hint="default"/>
      </w:r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num w:numId="1" w16cid:durableId="1581713137">
    <w:abstractNumId w:val="0"/>
  </w:num>
  <w:num w:numId="2" w16cid:durableId="11061943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39E5"/>
    <w:rsid w:val="0012008A"/>
    <w:rsid w:val="001A1939"/>
    <w:rsid w:val="001D5332"/>
    <w:rsid w:val="001D7854"/>
    <w:rsid w:val="001F56C5"/>
    <w:rsid w:val="002C39E5"/>
    <w:rsid w:val="002F4140"/>
    <w:rsid w:val="00350E7B"/>
    <w:rsid w:val="00363F5D"/>
    <w:rsid w:val="003F1A60"/>
    <w:rsid w:val="00416E87"/>
    <w:rsid w:val="00443451"/>
    <w:rsid w:val="00470763"/>
    <w:rsid w:val="005165DC"/>
    <w:rsid w:val="00607F29"/>
    <w:rsid w:val="006A0DDD"/>
    <w:rsid w:val="006D0458"/>
    <w:rsid w:val="00713BF1"/>
    <w:rsid w:val="0073289A"/>
    <w:rsid w:val="007921C0"/>
    <w:rsid w:val="007A33B4"/>
    <w:rsid w:val="00831734"/>
    <w:rsid w:val="00877747"/>
    <w:rsid w:val="00886123"/>
    <w:rsid w:val="009B4A1B"/>
    <w:rsid w:val="009D5827"/>
    <w:rsid w:val="009E3558"/>
    <w:rsid w:val="009F3C2D"/>
    <w:rsid w:val="00A067E0"/>
    <w:rsid w:val="00A34644"/>
    <w:rsid w:val="00A6708D"/>
    <w:rsid w:val="00A738BF"/>
    <w:rsid w:val="00B43ECB"/>
    <w:rsid w:val="00B552AA"/>
    <w:rsid w:val="00B914B9"/>
    <w:rsid w:val="00BC05D0"/>
    <w:rsid w:val="00DE48E7"/>
    <w:rsid w:val="00E63435"/>
    <w:rsid w:val="00ED0BA8"/>
    <w:rsid w:val="182C776A"/>
    <w:rsid w:val="533861DB"/>
    <w:rsid w:val="7FCA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B59D6"/>
  <w15:docId w15:val="{E5766D18-1EED-4256-B5AF-27F3DEEE9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uiPriority w:val="99"/>
    <w:semiHidden/>
    <w:unhideWhenUsed/>
    <w:pPr>
      <w:tabs>
        <w:tab w:val="center" w:pos="4153"/>
        <w:tab w:val="right" w:pos="8306"/>
      </w:tabs>
    </w:pPr>
  </w:style>
  <w:style w:type="paragraph" w:styleId="a4">
    <w:name w:val="footer"/>
    <w:basedOn w:val="a"/>
    <w:uiPriority w:val="99"/>
    <w:semiHidden/>
    <w:unhideWhenUsed/>
    <w:pPr>
      <w:tabs>
        <w:tab w:val="center" w:pos="4153"/>
        <w:tab w:val="right" w:pos="8306"/>
      </w:tabs>
    </w:pPr>
  </w:style>
  <w:style w:type="table" w:styleId="a5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nformat">
    <w:name w:val="ConsPlusNonformat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styleId="a6">
    <w:name w:val="List Paragraph"/>
    <w:basedOn w:val="a"/>
    <w:uiPriority w:val="99"/>
    <w:rsid w:val="00886123"/>
    <w:pPr>
      <w:ind w:left="720"/>
      <w:contextualSpacing/>
    </w:pPr>
  </w:style>
  <w:style w:type="character" w:styleId="a7">
    <w:name w:val="Hyperlink"/>
    <w:uiPriority w:val="99"/>
    <w:unhideWhenUsed/>
    <w:rsid w:val="00713BF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normativ.kontur.ru/document?moduleId=1&amp;documentId=47693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ormativ.kontur.ru/document?moduleId=1&amp;documentId=47693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2276</Words>
  <Characters>12976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Надежда Забирова</cp:lastModifiedBy>
  <cp:revision>3</cp:revision>
  <cp:lastPrinted>2025-07-07T06:55:00Z</cp:lastPrinted>
  <dcterms:created xsi:type="dcterms:W3CDTF">2025-07-07T06:07:00Z</dcterms:created>
  <dcterms:modified xsi:type="dcterms:W3CDTF">2025-07-07T06:55:00Z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1049-12.2.0.20326</vt:lpwstr>
  </property>
  <property fmtid="{D5CDD505-2E9C-101B-9397-08002B2CF9AE}" pid="3" name="ICV">
    <vt:lpwstr>2F1EC9E67575454D8377C28E69A197EC_12</vt:lpwstr>
  </property>
</Properties>
</file>