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8ABD06" w14:textId="77777777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0E7B"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2A9EF83" wp14:editId="3C563601">
            <wp:extent cx="1181100" cy="1019175"/>
            <wp:effectExtent l="0" t="0" r="0" b="0"/>
            <wp:docPr id="1527902527" name="Рисунок 1527902527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824F78" w14:textId="77777777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350E7B">
        <w:rPr>
          <w:rFonts w:ascii="Times New Roman" w:hAnsi="Times New Roman" w:cs="Times New Roman"/>
          <w:bCs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14:paraId="622F8296" w14:textId="73E0A35D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0E7B">
        <w:rPr>
          <w:rFonts w:ascii="Times New Roman" w:hAnsi="Times New Roman" w:cs="Times New Roman"/>
          <w:b/>
          <w:bCs/>
          <w:sz w:val="24"/>
          <w:szCs w:val="24"/>
        </w:rPr>
        <w:t>АДМИНИСТРАЦИЯ СЕЛЬСКОГО ПОСЕЛЕНИЯ ПРИМОРСКИЙ</w:t>
      </w:r>
    </w:p>
    <w:p w14:paraId="53B1A615" w14:textId="77777777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0E7B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14:paraId="613D5B8E" w14:textId="77777777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0E7B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14:paraId="09EE2DF5" w14:textId="77777777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165BB8A" w14:textId="77777777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350E7B">
        <w:rPr>
          <w:rFonts w:ascii="Times New Roman" w:hAnsi="Times New Roman" w:cs="Times New Roman"/>
          <w:b/>
          <w:bCs/>
          <w:sz w:val="24"/>
          <w:szCs w:val="24"/>
        </w:rPr>
        <w:t>РАСПОРЯЖЕНИЕ</w:t>
      </w:r>
    </w:p>
    <w:p w14:paraId="06D86511" w14:textId="77777777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6A9FF0A" w14:textId="1A3460D1" w:rsid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0E7B">
        <w:rPr>
          <w:rFonts w:ascii="Times New Roman" w:hAnsi="Times New Roman" w:cs="Times New Roman"/>
          <w:b/>
          <w:bCs/>
          <w:sz w:val="24"/>
          <w:szCs w:val="24"/>
        </w:rPr>
        <w:t xml:space="preserve">от </w:t>
      </w:r>
      <w:r w:rsidR="005E5028">
        <w:rPr>
          <w:rFonts w:ascii="Times New Roman" w:hAnsi="Times New Roman" w:cs="Times New Roman"/>
          <w:b/>
          <w:bCs/>
          <w:sz w:val="24"/>
          <w:szCs w:val="24"/>
        </w:rPr>
        <w:t>04 июля</w:t>
      </w:r>
      <w:r w:rsidRPr="00350E7B">
        <w:rPr>
          <w:rFonts w:ascii="Times New Roman" w:hAnsi="Times New Roman" w:cs="Times New Roman"/>
          <w:b/>
          <w:bCs/>
          <w:sz w:val="24"/>
          <w:szCs w:val="24"/>
        </w:rPr>
        <w:t xml:space="preserve"> 2025 года                                                                                            №</w:t>
      </w:r>
      <w:r w:rsidR="005E5028">
        <w:rPr>
          <w:rFonts w:ascii="Times New Roman" w:hAnsi="Times New Roman" w:cs="Times New Roman"/>
          <w:b/>
          <w:bCs/>
          <w:sz w:val="24"/>
          <w:szCs w:val="24"/>
        </w:rPr>
        <w:t>107</w:t>
      </w:r>
    </w:p>
    <w:p w14:paraId="63AB2F8D" w14:textId="77777777" w:rsid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2953360" w14:textId="7677AF05" w:rsidR="00350E7B" w:rsidRPr="00350E7B" w:rsidRDefault="00350E7B" w:rsidP="00350E7B">
      <w:pPr>
        <w:spacing w:after="0" w:line="360" w:lineRule="auto"/>
        <w:ind w:firstLine="567"/>
        <w:jc w:val="center"/>
        <w:rPr>
          <w:rFonts w:ascii="Courier New" w:eastAsia="Courier New" w:hAnsi="Courier New" w:cs="Courier New"/>
          <w:color w:val="000000"/>
          <w:sz w:val="24"/>
          <w:szCs w:val="24"/>
          <w:lang w:eastAsia="ru-RU"/>
        </w:rPr>
      </w:pPr>
      <w:r w:rsidRPr="00350E7B">
        <w:rPr>
          <w:rFonts w:ascii="Cambria" w:eastAsia="Courier New" w:hAnsi="Cambria" w:cs="Times New Roman"/>
          <w:b/>
          <w:color w:val="000000"/>
          <w:sz w:val="24"/>
          <w:szCs w:val="24"/>
          <w:lang w:eastAsia="ru-RU"/>
        </w:rPr>
        <w:t>«</w:t>
      </w:r>
      <w:r w:rsidRPr="00350E7B"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>О</w:t>
      </w:r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 xml:space="preserve">б утверждении плана подготовки </w:t>
      </w:r>
      <w:bookmarkStart w:id="0" w:name="_Hlk198655739"/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 xml:space="preserve">здания многоквартирного дома, расположенного по адресу: </w:t>
      </w:r>
      <w:proofErr w:type="spellStart"/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>п.Приморский</w:t>
      </w:r>
      <w:proofErr w:type="spellEnd"/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 xml:space="preserve">, </w:t>
      </w:r>
      <w:proofErr w:type="spellStart"/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>ул.Советская</w:t>
      </w:r>
      <w:proofErr w:type="spellEnd"/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 xml:space="preserve">, 4 </w:t>
      </w:r>
      <w:bookmarkEnd w:id="0"/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>к осенне-зимнему периоду 2025-2026 годов</w:t>
      </w:r>
      <w:r w:rsidRPr="00350E7B"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>»</w:t>
      </w:r>
    </w:p>
    <w:p w14:paraId="10E0CD02" w14:textId="77777777" w:rsidR="00350E7B" w:rsidRPr="00350E7B" w:rsidRDefault="00350E7B" w:rsidP="00350E7B">
      <w:pPr>
        <w:spacing w:after="0" w:line="360" w:lineRule="auto"/>
        <w:rPr>
          <w:rFonts w:ascii="Cambria" w:eastAsia="Courier New" w:hAnsi="Cambria" w:cs="Courier New"/>
          <w:b/>
          <w:color w:val="000000"/>
          <w:sz w:val="28"/>
          <w:szCs w:val="24"/>
          <w:lang w:eastAsia="ru-RU"/>
        </w:rPr>
      </w:pPr>
    </w:p>
    <w:p w14:paraId="3161556C" w14:textId="77777777" w:rsidR="00886123" w:rsidRDefault="00886123" w:rsidP="00886123">
      <w:pPr>
        <w:spacing w:after="0" w:line="360" w:lineRule="auto"/>
        <w:ind w:left="567" w:firstLine="498"/>
        <w:rPr>
          <w:rFonts w:ascii="Cambria" w:eastAsia="Courier New" w:hAnsi="Cambria" w:cs="Courier New"/>
          <w:color w:val="000000"/>
          <w:sz w:val="24"/>
          <w:szCs w:val="24"/>
          <w:lang w:eastAsia="ru-RU"/>
        </w:rPr>
      </w:pPr>
      <w:r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В связи с предстоящим осенне-зимним периодом 2025-2026 годов, в целях качественной подготовки к отопительному периоду, считаю необходимым:</w:t>
      </w:r>
    </w:p>
    <w:p w14:paraId="3C9FFF94" w14:textId="667301CC" w:rsidR="00886123" w:rsidRPr="00886123" w:rsidRDefault="00886123" w:rsidP="00886123">
      <w:pPr>
        <w:pStyle w:val="a6"/>
        <w:numPr>
          <w:ilvl w:val="0"/>
          <w:numId w:val="2"/>
        </w:numPr>
        <w:spacing w:after="0" w:line="360" w:lineRule="auto"/>
        <w:rPr>
          <w:rFonts w:ascii="Courier New" w:eastAsia="Courier New" w:hAnsi="Courier New" w:cs="Courier New"/>
          <w:color w:val="000000"/>
          <w:sz w:val="24"/>
          <w:szCs w:val="24"/>
          <w:lang w:eastAsia="ru-RU"/>
        </w:rPr>
      </w:pPr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Утвердить план подготовки здания многоквартирного дома, расположенного по адресу: </w:t>
      </w:r>
      <w:proofErr w:type="spellStart"/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п.Приморский</w:t>
      </w:r>
      <w:proofErr w:type="spellEnd"/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, </w:t>
      </w:r>
      <w:proofErr w:type="spellStart"/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ул.Советская</w:t>
      </w:r>
      <w:proofErr w:type="spellEnd"/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, </w:t>
      </w:r>
      <w:proofErr w:type="gramStart"/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4 </w:t>
      </w:r>
      <w:r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 </w:t>
      </w:r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к</w:t>
      </w:r>
      <w:proofErr w:type="gramEnd"/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 осенне-зимн</w:t>
      </w:r>
      <w:r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ему</w:t>
      </w:r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 период</w:t>
      </w:r>
      <w:r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у</w:t>
      </w:r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 2025-2026 годов </w:t>
      </w:r>
      <w:r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согласно Приложению 1.</w:t>
      </w:r>
    </w:p>
    <w:p w14:paraId="2C4202E2" w14:textId="77777777" w:rsidR="00886123" w:rsidRPr="00886123" w:rsidRDefault="00886123" w:rsidP="00886123">
      <w:pPr>
        <w:pStyle w:val="a6"/>
        <w:spacing w:after="0" w:line="360" w:lineRule="auto"/>
        <w:ind w:left="1425"/>
        <w:rPr>
          <w:rFonts w:ascii="Courier New" w:eastAsia="Courier New" w:hAnsi="Courier New" w:cs="Courier New"/>
          <w:color w:val="000000"/>
          <w:sz w:val="24"/>
          <w:szCs w:val="24"/>
          <w:lang w:eastAsia="ru-RU"/>
        </w:rPr>
      </w:pPr>
    </w:p>
    <w:p w14:paraId="09709D01" w14:textId="6CC37D61" w:rsidR="00350E7B" w:rsidRPr="00886123" w:rsidRDefault="00350E7B" w:rsidP="00886123">
      <w:pPr>
        <w:pStyle w:val="a6"/>
        <w:numPr>
          <w:ilvl w:val="0"/>
          <w:numId w:val="2"/>
        </w:numPr>
        <w:spacing w:after="0" w:line="360" w:lineRule="auto"/>
        <w:rPr>
          <w:rFonts w:ascii="Courier New" w:eastAsia="Courier New" w:hAnsi="Courier New" w:cs="Courier New"/>
          <w:color w:val="000000"/>
          <w:sz w:val="24"/>
          <w:szCs w:val="24"/>
          <w:lang w:eastAsia="ru-RU"/>
        </w:rPr>
      </w:pPr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Контроль за </w:t>
      </w:r>
      <w:r w:rsid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вы</w:t>
      </w:r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полнением настоящего Распоряжения оставляю за собой</w:t>
      </w:r>
    </w:p>
    <w:p w14:paraId="4043DF51" w14:textId="77777777" w:rsidR="00350E7B" w:rsidRPr="00350E7B" w:rsidRDefault="00350E7B" w:rsidP="00350E7B">
      <w:pPr>
        <w:spacing w:after="0" w:line="360" w:lineRule="auto"/>
        <w:ind w:firstLine="567"/>
        <w:jc w:val="center"/>
        <w:rPr>
          <w:rFonts w:ascii="Times New Roman" w:eastAsia="Courier New" w:hAnsi="Times New Roman" w:cs="Times New Roman"/>
          <w:b/>
          <w:color w:val="000000"/>
          <w:sz w:val="24"/>
          <w:szCs w:val="24"/>
          <w:lang w:eastAsia="ru-RU"/>
        </w:rPr>
      </w:pPr>
    </w:p>
    <w:p w14:paraId="59741640" w14:textId="77777777" w:rsidR="00350E7B" w:rsidRDefault="00350E7B" w:rsidP="00350E7B">
      <w:pPr>
        <w:spacing w:after="0" w:line="240" w:lineRule="auto"/>
        <w:rPr>
          <w:rFonts w:ascii="Times New Roman" w:eastAsia="Courier New" w:hAnsi="Times New Roman" w:cs="Times New Roman"/>
          <w:b/>
          <w:color w:val="000000"/>
          <w:sz w:val="24"/>
          <w:szCs w:val="24"/>
          <w:lang w:eastAsia="ru-RU"/>
        </w:rPr>
      </w:pPr>
    </w:p>
    <w:p w14:paraId="06DB09DC" w14:textId="4F877041" w:rsidR="00886123" w:rsidRPr="00350E7B" w:rsidRDefault="00886123" w:rsidP="00886123">
      <w:pPr>
        <w:rPr>
          <w:rFonts w:ascii="Courier New" w:eastAsia="Courier New" w:hAnsi="Courier New" w:cs="Courier New"/>
          <w:sz w:val="24"/>
          <w:szCs w:val="24"/>
          <w:lang w:eastAsia="ru-RU"/>
        </w:rPr>
        <w:sectPr w:rsidR="00886123" w:rsidRPr="00350E7B" w:rsidSect="00350E7B">
          <w:pgSz w:w="11906" w:h="16838"/>
          <w:pgMar w:top="1135" w:right="994" w:bottom="1081" w:left="1701" w:header="0" w:footer="0" w:gutter="0"/>
          <w:cols w:space="720"/>
          <w:formProt w:val="0"/>
          <w:docGrid w:linePitch="600" w:charSpace="32768"/>
        </w:sectPr>
      </w:pPr>
      <w:r>
        <w:rPr>
          <w:rFonts w:ascii="Times New Roman" w:eastAsia="Courier New" w:hAnsi="Times New Roman" w:cs="Times New Roman"/>
          <w:b/>
          <w:color w:val="000000"/>
          <w:sz w:val="24"/>
          <w:szCs w:val="24"/>
          <w:lang w:eastAsia="ru-RU"/>
        </w:rPr>
        <w:tab/>
      </w:r>
      <w:r w:rsidRPr="00886123">
        <w:rPr>
          <w:rFonts w:ascii="Times New Roman" w:eastAsia="Courier New" w:hAnsi="Times New Roman" w:cs="Times New Roman"/>
          <w:bCs/>
          <w:color w:val="000000"/>
          <w:sz w:val="24"/>
          <w:szCs w:val="24"/>
          <w:lang w:eastAsia="ru-RU"/>
        </w:rPr>
        <w:t>Глава сельского поселения Приморский</w:t>
      </w:r>
      <w:r w:rsidRPr="00886123">
        <w:rPr>
          <w:rFonts w:ascii="Times New Roman" w:eastAsia="Courier New" w:hAnsi="Times New Roman" w:cs="Times New Roman"/>
          <w:bCs/>
          <w:color w:val="000000"/>
          <w:sz w:val="24"/>
          <w:szCs w:val="24"/>
          <w:lang w:eastAsia="ru-RU"/>
        </w:rPr>
        <w:tab/>
      </w:r>
      <w:r w:rsidRPr="00886123">
        <w:rPr>
          <w:rFonts w:ascii="Times New Roman" w:eastAsia="Courier New" w:hAnsi="Times New Roman" w:cs="Times New Roman"/>
          <w:bCs/>
          <w:color w:val="000000"/>
          <w:sz w:val="24"/>
          <w:szCs w:val="24"/>
          <w:lang w:eastAsia="ru-RU"/>
        </w:rPr>
        <w:tab/>
        <w:t xml:space="preserve">                                     Е.Н</w:t>
      </w:r>
      <w:r>
        <w:rPr>
          <w:rFonts w:ascii="Times New Roman" w:eastAsia="Courier New" w:hAnsi="Times New Roman" w:cs="Times New Roman"/>
          <w:bCs/>
          <w:color w:val="000000"/>
          <w:sz w:val="24"/>
          <w:szCs w:val="24"/>
          <w:lang w:eastAsia="ru-RU"/>
        </w:rPr>
        <w:t>.</w:t>
      </w:r>
      <w:r w:rsidRPr="00886123">
        <w:rPr>
          <w:rFonts w:ascii="Times New Roman" w:eastAsia="Courier New" w:hAnsi="Times New Roman" w:cs="Times New Roman"/>
          <w:bCs/>
          <w:color w:val="000000"/>
          <w:sz w:val="24"/>
          <w:szCs w:val="24"/>
          <w:lang w:eastAsia="ru-RU"/>
        </w:rPr>
        <w:t xml:space="preserve"> Лапте</w:t>
      </w:r>
      <w:r>
        <w:rPr>
          <w:rFonts w:ascii="Times New Roman" w:eastAsia="Courier New" w:hAnsi="Times New Roman" w:cs="Times New Roman"/>
          <w:bCs/>
          <w:color w:val="000000"/>
          <w:sz w:val="24"/>
          <w:szCs w:val="24"/>
          <w:lang w:eastAsia="ru-RU"/>
        </w:rPr>
        <w:t>в</w:t>
      </w:r>
    </w:p>
    <w:p w14:paraId="70830E82" w14:textId="77777777" w:rsidR="00350E7B" w:rsidRDefault="00350E7B" w:rsidP="00886123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7A49FD3A" w14:textId="67923EE0" w:rsidR="001D7854" w:rsidRPr="001D7854" w:rsidRDefault="001D7854" w:rsidP="001D7854">
      <w:pPr>
        <w:spacing w:after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1D7854">
        <w:rPr>
          <w:rFonts w:ascii="Times New Roman" w:hAnsi="Times New Roman" w:cs="Times New Roman"/>
          <w:bCs/>
          <w:sz w:val="24"/>
          <w:szCs w:val="24"/>
        </w:rPr>
        <w:t xml:space="preserve">Утвержден </w:t>
      </w:r>
    </w:p>
    <w:p w14:paraId="5B9CD6EF" w14:textId="77777777" w:rsidR="001D7854" w:rsidRPr="001D7854" w:rsidRDefault="001D7854" w:rsidP="001D7854">
      <w:pPr>
        <w:spacing w:after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1D7854">
        <w:rPr>
          <w:rFonts w:ascii="Times New Roman" w:hAnsi="Times New Roman" w:cs="Times New Roman"/>
          <w:bCs/>
          <w:sz w:val="24"/>
          <w:szCs w:val="24"/>
        </w:rPr>
        <w:t>Распоряжением Администрации с</w:t>
      </w:r>
    </w:p>
    <w:p w14:paraId="30B40BB3" w14:textId="10926797" w:rsidR="001D7854" w:rsidRPr="001D7854" w:rsidRDefault="001D7854" w:rsidP="001D7854">
      <w:pPr>
        <w:spacing w:after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1D7854">
        <w:rPr>
          <w:rFonts w:ascii="Times New Roman" w:hAnsi="Times New Roman" w:cs="Times New Roman"/>
          <w:bCs/>
          <w:sz w:val="24"/>
          <w:szCs w:val="24"/>
        </w:rPr>
        <w:t xml:space="preserve">ельского поселения Приморский </w:t>
      </w:r>
    </w:p>
    <w:p w14:paraId="467D3477" w14:textId="5A824F24" w:rsidR="001D7854" w:rsidRPr="001D7854" w:rsidRDefault="001D7854" w:rsidP="001D7854">
      <w:pPr>
        <w:spacing w:after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1D7854">
        <w:rPr>
          <w:rFonts w:ascii="Times New Roman" w:hAnsi="Times New Roman" w:cs="Times New Roman"/>
          <w:bCs/>
          <w:sz w:val="24"/>
          <w:szCs w:val="24"/>
        </w:rPr>
        <w:t xml:space="preserve">№ </w:t>
      </w:r>
      <w:r w:rsidR="005E5028">
        <w:rPr>
          <w:rFonts w:ascii="Times New Roman" w:hAnsi="Times New Roman" w:cs="Times New Roman"/>
          <w:bCs/>
          <w:sz w:val="24"/>
          <w:szCs w:val="24"/>
        </w:rPr>
        <w:t>107</w:t>
      </w:r>
      <w:r w:rsidRPr="001D7854">
        <w:rPr>
          <w:rFonts w:ascii="Times New Roman" w:hAnsi="Times New Roman" w:cs="Times New Roman"/>
          <w:bCs/>
          <w:sz w:val="24"/>
          <w:szCs w:val="24"/>
        </w:rPr>
        <w:t xml:space="preserve"> от </w:t>
      </w:r>
      <w:r w:rsidR="005E5028">
        <w:rPr>
          <w:rFonts w:ascii="Times New Roman" w:hAnsi="Times New Roman" w:cs="Times New Roman"/>
          <w:bCs/>
          <w:sz w:val="24"/>
          <w:szCs w:val="24"/>
        </w:rPr>
        <w:t>04</w:t>
      </w:r>
      <w:r w:rsidRPr="001D7854">
        <w:rPr>
          <w:rFonts w:ascii="Times New Roman" w:hAnsi="Times New Roman" w:cs="Times New Roman"/>
          <w:bCs/>
          <w:sz w:val="24"/>
          <w:szCs w:val="24"/>
        </w:rPr>
        <w:t>.0</w:t>
      </w:r>
      <w:r w:rsidR="005E5028">
        <w:rPr>
          <w:rFonts w:ascii="Times New Roman" w:hAnsi="Times New Roman" w:cs="Times New Roman"/>
          <w:bCs/>
          <w:sz w:val="24"/>
          <w:szCs w:val="24"/>
        </w:rPr>
        <w:t>7</w:t>
      </w:r>
      <w:r w:rsidRPr="001D7854">
        <w:rPr>
          <w:rFonts w:ascii="Times New Roman" w:hAnsi="Times New Roman" w:cs="Times New Roman"/>
          <w:bCs/>
          <w:sz w:val="24"/>
          <w:szCs w:val="24"/>
        </w:rPr>
        <w:t>.2025г.</w:t>
      </w:r>
    </w:p>
    <w:p w14:paraId="3A7E769D" w14:textId="77777777" w:rsidR="001D7854" w:rsidRDefault="001D785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269E4E9" w14:textId="77777777" w:rsidR="001D7854" w:rsidRDefault="001D785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04F33FE" w14:textId="20994146" w:rsidR="00416E87" w:rsidRDefault="005165D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План подготовки к отопительному периоду 20</w:t>
      </w:r>
      <w:r w:rsidR="00607F29">
        <w:rPr>
          <w:rFonts w:ascii="Times New Roman" w:hAnsi="Times New Roman" w:cs="Times New Roman"/>
          <w:b/>
          <w:sz w:val="28"/>
          <w:szCs w:val="28"/>
        </w:rPr>
        <w:t>25</w:t>
      </w:r>
      <w:r>
        <w:rPr>
          <w:rFonts w:ascii="Times New Roman" w:hAnsi="Times New Roman" w:cs="Times New Roman"/>
          <w:b/>
          <w:sz w:val="28"/>
          <w:szCs w:val="28"/>
        </w:rPr>
        <w:t>- 20</w:t>
      </w:r>
      <w:r w:rsidR="00607F29">
        <w:rPr>
          <w:rFonts w:ascii="Times New Roman" w:hAnsi="Times New Roman" w:cs="Times New Roman"/>
          <w:b/>
          <w:sz w:val="28"/>
          <w:szCs w:val="28"/>
        </w:rPr>
        <w:t>26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г.г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14:paraId="798A5024" w14:textId="77777777" w:rsidR="00416E87" w:rsidRDefault="005165DC">
      <w:pPr>
        <w:spacing w:after="0"/>
        <w:jc w:val="center"/>
        <w:rPr>
          <w:rFonts w:ascii="Times New Roman" w:hAnsi="Times New Roman" w:cs="Times New Roman"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>в соответствии с Приказом Минэнерго России № 2234 от 13.11.2024</w:t>
      </w:r>
    </w:p>
    <w:p w14:paraId="4A31701D" w14:textId="77777777" w:rsidR="00416E87" w:rsidRDefault="00416E87">
      <w:pPr>
        <w:spacing w:after="0"/>
        <w:jc w:val="center"/>
        <w:rPr>
          <w:rFonts w:ascii="Times New Roman" w:hAnsi="Times New Roman" w:cs="Times New Roman"/>
          <w:bCs/>
          <w:i/>
          <w:iCs/>
          <w:sz w:val="24"/>
          <w:szCs w:val="24"/>
        </w:rPr>
      </w:pPr>
    </w:p>
    <w:tbl>
      <w:tblPr>
        <w:tblStyle w:val="a5"/>
        <w:tblW w:w="10273" w:type="dxa"/>
        <w:tblLayout w:type="fixed"/>
        <w:tblLook w:val="04A0" w:firstRow="1" w:lastRow="0" w:firstColumn="1" w:lastColumn="0" w:noHBand="0" w:noVBand="1"/>
      </w:tblPr>
      <w:tblGrid>
        <w:gridCol w:w="675"/>
        <w:gridCol w:w="3970"/>
        <w:gridCol w:w="4032"/>
        <w:gridCol w:w="1596"/>
      </w:tblGrid>
      <w:tr w:rsidR="00416E87" w14:paraId="5347E6F6" w14:textId="77777777">
        <w:trPr>
          <w:tblHeader/>
        </w:trPr>
        <w:tc>
          <w:tcPr>
            <w:tcW w:w="675" w:type="dxa"/>
            <w:vAlign w:val="center"/>
          </w:tcPr>
          <w:p w14:paraId="65A6D423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№ п/п</w:t>
            </w:r>
          </w:p>
        </w:tc>
        <w:tc>
          <w:tcPr>
            <w:tcW w:w="3970" w:type="dxa"/>
            <w:vAlign w:val="center"/>
          </w:tcPr>
          <w:p w14:paraId="4C25271E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Наименование</w:t>
            </w:r>
          </w:p>
        </w:tc>
        <w:tc>
          <w:tcPr>
            <w:tcW w:w="4032" w:type="dxa"/>
            <w:vAlign w:val="center"/>
          </w:tcPr>
          <w:p w14:paraId="485A9306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Описание</w:t>
            </w:r>
          </w:p>
        </w:tc>
        <w:tc>
          <w:tcPr>
            <w:tcW w:w="1596" w:type="dxa"/>
            <w:vAlign w:val="center"/>
          </w:tcPr>
          <w:p w14:paraId="55C720F3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Примечание</w:t>
            </w:r>
          </w:p>
        </w:tc>
      </w:tr>
      <w:tr w:rsidR="00416E87" w14:paraId="73868645" w14:textId="77777777">
        <w:tc>
          <w:tcPr>
            <w:tcW w:w="10273" w:type="dxa"/>
            <w:gridSpan w:val="4"/>
          </w:tcPr>
          <w:p w14:paraId="08745FA9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 Общие сведения по объекту</w:t>
            </w:r>
          </w:p>
        </w:tc>
      </w:tr>
      <w:tr w:rsidR="00416E87" w14:paraId="66277159" w14:textId="77777777">
        <w:tc>
          <w:tcPr>
            <w:tcW w:w="675" w:type="dxa"/>
          </w:tcPr>
          <w:p w14:paraId="0ADA07E5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3970" w:type="dxa"/>
          </w:tcPr>
          <w:p w14:paraId="696D955C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Адрес объекта</w:t>
            </w:r>
          </w:p>
        </w:tc>
        <w:tc>
          <w:tcPr>
            <w:tcW w:w="4032" w:type="dxa"/>
          </w:tcPr>
          <w:p w14:paraId="2C07DAF7" w14:textId="55616CD6" w:rsidR="00416E87" w:rsidRDefault="00607F29" w:rsidP="00607F2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445142, Самарская область, Ставропольский район,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п.Приморский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ул.Советская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4</w:t>
            </w:r>
          </w:p>
        </w:tc>
        <w:tc>
          <w:tcPr>
            <w:tcW w:w="1596" w:type="dxa"/>
          </w:tcPr>
          <w:p w14:paraId="446808D3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10347F8D" w14:textId="77777777">
        <w:tc>
          <w:tcPr>
            <w:tcW w:w="675" w:type="dxa"/>
          </w:tcPr>
          <w:p w14:paraId="1234565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3970" w:type="dxa"/>
          </w:tcPr>
          <w:p w14:paraId="7CE1673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Муниципальное образование</w:t>
            </w:r>
          </w:p>
        </w:tc>
        <w:tc>
          <w:tcPr>
            <w:tcW w:w="4032" w:type="dxa"/>
          </w:tcPr>
          <w:p w14:paraId="6E410BAE" w14:textId="6AB75F7E" w:rsidR="00416E87" w:rsidRDefault="00607F29" w:rsidP="00607F2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Сельское поселение Приморский муниципального района Ставропольский Самарской области</w:t>
            </w:r>
          </w:p>
        </w:tc>
        <w:tc>
          <w:tcPr>
            <w:tcW w:w="1596" w:type="dxa"/>
          </w:tcPr>
          <w:p w14:paraId="506A11AA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37CDB5F6" w14:textId="77777777">
        <w:tc>
          <w:tcPr>
            <w:tcW w:w="675" w:type="dxa"/>
          </w:tcPr>
          <w:p w14:paraId="490E011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1.3</w:t>
            </w:r>
          </w:p>
        </w:tc>
        <w:tc>
          <w:tcPr>
            <w:tcW w:w="3970" w:type="dxa"/>
          </w:tcPr>
          <w:p w14:paraId="394BAF8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Назначение объекта (жилой, промышленный, административный)</w:t>
            </w:r>
          </w:p>
        </w:tc>
        <w:tc>
          <w:tcPr>
            <w:tcW w:w="4032" w:type="dxa"/>
          </w:tcPr>
          <w:p w14:paraId="2799E3C0" w14:textId="63E52514" w:rsidR="00416E87" w:rsidRDefault="00607F2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жилой</w:t>
            </w:r>
          </w:p>
        </w:tc>
        <w:tc>
          <w:tcPr>
            <w:tcW w:w="1596" w:type="dxa"/>
          </w:tcPr>
          <w:p w14:paraId="55C31371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D466681" w14:textId="77777777">
        <w:tc>
          <w:tcPr>
            <w:tcW w:w="675" w:type="dxa"/>
          </w:tcPr>
          <w:p w14:paraId="69CA650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1.4</w:t>
            </w:r>
          </w:p>
        </w:tc>
        <w:tc>
          <w:tcPr>
            <w:tcW w:w="3970" w:type="dxa"/>
          </w:tcPr>
          <w:p w14:paraId="14927C0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Единая теплоснабжающая организация</w:t>
            </w:r>
          </w:p>
        </w:tc>
        <w:tc>
          <w:tcPr>
            <w:tcW w:w="4032" w:type="dxa"/>
          </w:tcPr>
          <w:p w14:paraId="52AD2B7A" w14:textId="66FCE6ED" w:rsidR="00416E87" w:rsidRDefault="00607F29" w:rsidP="00607F2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МП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м.р.Ставропольский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СтавропольРесурСервис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596" w:type="dxa"/>
          </w:tcPr>
          <w:p w14:paraId="5869C8BA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72DA541" w14:textId="77777777">
        <w:tc>
          <w:tcPr>
            <w:tcW w:w="675" w:type="dxa"/>
          </w:tcPr>
          <w:p w14:paraId="40D7420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1.5</w:t>
            </w:r>
          </w:p>
        </w:tc>
        <w:tc>
          <w:tcPr>
            <w:tcW w:w="3970" w:type="dxa"/>
          </w:tcPr>
          <w:p w14:paraId="1D0CAE0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Год постройки</w:t>
            </w:r>
          </w:p>
        </w:tc>
        <w:tc>
          <w:tcPr>
            <w:tcW w:w="4032" w:type="dxa"/>
          </w:tcPr>
          <w:p w14:paraId="0A7D382F" w14:textId="4221ABA9" w:rsidR="00416E87" w:rsidRDefault="00607F2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196</w:t>
            </w:r>
            <w:r w:rsidR="00ED0BA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96" w:type="dxa"/>
          </w:tcPr>
          <w:p w14:paraId="00E11D4C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54948F0" w14:textId="77777777">
        <w:tc>
          <w:tcPr>
            <w:tcW w:w="675" w:type="dxa"/>
          </w:tcPr>
          <w:p w14:paraId="0D2994BF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1.6</w:t>
            </w:r>
          </w:p>
        </w:tc>
        <w:tc>
          <w:tcPr>
            <w:tcW w:w="3970" w:type="dxa"/>
          </w:tcPr>
          <w:p w14:paraId="0F3C121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Год проведения капитального ремонта/реконструкции</w:t>
            </w:r>
          </w:p>
        </w:tc>
        <w:tc>
          <w:tcPr>
            <w:tcW w:w="4032" w:type="dxa"/>
          </w:tcPr>
          <w:p w14:paraId="0E8DF63D" w14:textId="31834289" w:rsidR="00416E87" w:rsidRDefault="00607F2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596" w:type="dxa"/>
          </w:tcPr>
          <w:p w14:paraId="772C3063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8077A8E" w14:textId="77777777">
        <w:tc>
          <w:tcPr>
            <w:tcW w:w="675" w:type="dxa"/>
          </w:tcPr>
          <w:p w14:paraId="17800C8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1.7</w:t>
            </w:r>
          </w:p>
        </w:tc>
        <w:tc>
          <w:tcPr>
            <w:tcW w:w="3970" w:type="dxa"/>
          </w:tcPr>
          <w:p w14:paraId="266CB1A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Количество подъездов</w:t>
            </w:r>
          </w:p>
        </w:tc>
        <w:tc>
          <w:tcPr>
            <w:tcW w:w="4032" w:type="dxa"/>
          </w:tcPr>
          <w:p w14:paraId="32E8A9D0" w14:textId="139C5ED5" w:rsidR="00416E87" w:rsidRDefault="00607F2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96" w:type="dxa"/>
          </w:tcPr>
          <w:p w14:paraId="22C76F59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2E9CA680" w14:textId="77777777">
        <w:tc>
          <w:tcPr>
            <w:tcW w:w="675" w:type="dxa"/>
          </w:tcPr>
          <w:p w14:paraId="31F56F8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1.8</w:t>
            </w:r>
          </w:p>
        </w:tc>
        <w:tc>
          <w:tcPr>
            <w:tcW w:w="3970" w:type="dxa"/>
          </w:tcPr>
          <w:p w14:paraId="2FC474FF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Материал стен</w:t>
            </w:r>
          </w:p>
        </w:tc>
        <w:tc>
          <w:tcPr>
            <w:tcW w:w="4032" w:type="dxa"/>
          </w:tcPr>
          <w:p w14:paraId="1EC92425" w14:textId="2B2BBB7C" w:rsidR="00416E87" w:rsidRDefault="00ED0BA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кирпич</w:t>
            </w:r>
          </w:p>
        </w:tc>
        <w:tc>
          <w:tcPr>
            <w:tcW w:w="1596" w:type="dxa"/>
          </w:tcPr>
          <w:p w14:paraId="257C5A30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349E02D" w14:textId="77777777">
        <w:tc>
          <w:tcPr>
            <w:tcW w:w="675" w:type="dxa"/>
          </w:tcPr>
          <w:p w14:paraId="4AAC45C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1.9</w:t>
            </w:r>
          </w:p>
        </w:tc>
        <w:tc>
          <w:tcPr>
            <w:tcW w:w="3970" w:type="dxa"/>
          </w:tcPr>
          <w:p w14:paraId="4DFDD5DC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подвала/подполья, цокольного этажа</w:t>
            </w:r>
          </w:p>
        </w:tc>
        <w:tc>
          <w:tcPr>
            <w:tcW w:w="4032" w:type="dxa"/>
          </w:tcPr>
          <w:p w14:paraId="1E022859" w14:textId="01EBC7BA" w:rsidR="00416E87" w:rsidRDefault="00ED0BA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есть</w:t>
            </w:r>
          </w:p>
        </w:tc>
        <w:tc>
          <w:tcPr>
            <w:tcW w:w="1596" w:type="dxa"/>
          </w:tcPr>
          <w:p w14:paraId="53D2A67D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8C88009" w14:textId="77777777">
        <w:tc>
          <w:tcPr>
            <w:tcW w:w="675" w:type="dxa"/>
          </w:tcPr>
          <w:p w14:paraId="542A053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1.10</w:t>
            </w:r>
          </w:p>
        </w:tc>
        <w:tc>
          <w:tcPr>
            <w:tcW w:w="3970" w:type="dxa"/>
          </w:tcPr>
          <w:p w14:paraId="6B17449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чердака</w:t>
            </w:r>
          </w:p>
        </w:tc>
        <w:tc>
          <w:tcPr>
            <w:tcW w:w="4032" w:type="dxa"/>
          </w:tcPr>
          <w:p w14:paraId="76AFD389" w14:textId="1269882A" w:rsidR="00416E87" w:rsidRDefault="00ED0BA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есть</w:t>
            </w:r>
          </w:p>
        </w:tc>
        <w:tc>
          <w:tcPr>
            <w:tcW w:w="1596" w:type="dxa"/>
          </w:tcPr>
          <w:p w14:paraId="525317E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483099E7" w14:textId="77777777">
        <w:tc>
          <w:tcPr>
            <w:tcW w:w="10273" w:type="dxa"/>
            <w:gridSpan w:val="4"/>
          </w:tcPr>
          <w:p w14:paraId="1EE4BCED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 Характеристика объекта</w:t>
            </w:r>
          </w:p>
        </w:tc>
      </w:tr>
      <w:tr w:rsidR="00416E87" w14:paraId="5AD99A36" w14:textId="77777777">
        <w:tc>
          <w:tcPr>
            <w:tcW w:w="675" w:type="dxa"/>
          </w:tcPr>
          <w:p w14:paraId="0B8D098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2.1</w:t>
            </w:r>
          </w:p>
        </w:tc>
        <w:tc>
          <w:tcPr>
            <w:tcW w:w="3970" w:type="dxa"/>
          </w:tcPr>
          <w:p w14:paraId="3CB3A5B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Количество жилых помещений</w:t>
            </w:r>
          </w:p>
        </w:tc>
        <w:tc>
          <w:tcPr>
            <w:tcW w:w="4032" w:type="dxa"/>
          </w:tcPr>
          <w:p w14:paraId="52E901E5" w14:textId="57EFA4DC" w:rsidR="00416E87" w:rsidRDefault="00607F2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596" w:type="dxa"/>
          </w:tcPr>
          <w:p w14:paraId="4FFA92AB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B7E46D4" w14:textId="77777777">
        <w:tc>
          <w:tcPr>
            <w:tcW w:w="675" w:type="dxa"/>
          </w:tcPr>
          <w:p w14:paraId="68FDFFA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2.2.</w:t>
            </w:r>
          </w:p>
        </w:tc>
        <w:tc>
          <w:tcPr>
            <w:tcW w:w="3970" w:type="dxa"/>
          </w:tcPr>
          <w:p w14:paraId="7344A08C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Количество нежилых помещений</w:t>
            </w:r>
          </w:p>
        </w:tc>
        <w:tc>
          <w:tcPr>
            <w:tcW w:w="4032" w:type="dxa"/>
          </w:tcPr>
          <w:p w14:paraId="2AD00BA1" w14:textId="1F9460AB" w:rsidR="00416E87" w:rsidRDefault="00607F2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96" w:type="dxa"/>
          </w:tcPr>
          <w:p w14:paraId="0A5AE134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41D3EFB7" w14:textId="77777777">
        <w:tc>
          <w:tcPr>
            <w:tcW w:w="675" w:type="dxa"/>
          </w:tcPr>
          <w:p w14:paraId="1670230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2.3</w:t>
            </w:r>
          </w:p>
        </w:tc>
        <w:tc>
          <w:tcPr>
            <w:tcW w:w="3970" w:type="dxa"/>
          </w:tcPr>
          <w:p w14:paraId="66FCD8F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Общая площадь объекта (включая подвалы, чердаки, МОП)</w:t>
            </w:r>
          </w:p>
        </w:tc>
        <w:tc>
          <w:tcPr>
            <w:tcW w:w="4032" w:type="dxa"/>
          </w:tcPr>
          <w:p w14:paraId="0D1BC376" w14:textId="2206019E" w:rsidR="00416E87" w:rsidRDefault="00ED0BA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568,4</w:t>
            </w:r>
          </w:p>
        </w:tc>
        <w:tc>
          <w:tcPr>
            <w:tcW w:w="1596" w:type="dxa"/>
          </w:tcPr>
          <w:p w14:paraId="7D264FE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871BBA1" w14:textId="77777777">
        <w:tc>
          <w:tcPr>
            <w:tcW w:w="675" w:type="dxa"/>
          </w:tcPr>
          <w:p w14:paraId="7AA00C2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2.4</w:t>
            </w:r>
          </w:p>
        </w:tc>
        <w:tc>
          <w:tcPr>
            <w:tcW w:w="3970" w:type="dxa"/>
          </w:tcPr>
          <w:p w14:paraId="68FE473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Общая площадь жилых помещений</w:t>
            </w:r>
          </w:p>
        </w:tc>
        <w:tc>
          <w:tcPr>
            <w:tcW w:w="4032" w:type="dxa"/>
          </w:tcPr>
          <w:p w14:paraId="7DFF2BA5" w14:textId="143D7C67" w:rsidR="00416E87" w:rsidRDefault="00607F2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340,0</w:t>
            </w:r>
          </w:p>
        </w:tc>
        <w:tc>
          <w:tcPr>
            <w:tcW w:w="1596" w:type="dxa"/>
          </w:tcPr>
          <w:p w14:paraId="413A6642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9C14E1B" w14:textId="77777777">
        <w:tc>
          <w:tcPr>
            <w:tcW w:w="675" w:type="dxa"/>
          </w:tcPr>
          <w:p w14:paraId="3E37FE8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2.5</w:t>
            </w:r>
          </w:p>
        </w:tc>
        <w:tc>
          <w:tcPr>
            <w:tcW w:w="3970" w:type="dxa"/>
          </w:tcPr>
          <w:p w14:paraId="052C88B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Общая площадь нежилых помещений</w:t>
            </w:r>
          </w:p>
        </w:tc>
        <w:tc>
          <w:tcPr>
            <w:tcW w:w="4032" w:type="dxa"/>
          </w:tcPr>
          <w:p w14:paraId="188692A1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6" w:type="dxa"/>
          </w:tcPr>
          <w:p w14:paraId="7DB3E767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39808C6" w14:textId="77777777">
        <w:tc>
          <w:tcPr>
            <w:tcW w:w="675" w:type="dxa"/>
          </w:tcPr>
          <w:p w14:paraId="07DE4D0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2.6</w:t>
            </w:r>
          </w:p>
        </w:tc>
        <w:tc>
          <w:tcPr>
            <w:tcW w:w="3970" w:type="dxa"/>
          </w:tcPr>
          <w:p w14:paraId="763E030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Отапливаемый объем</w:t>
            </w:r>
          </w:p>
        </w:tc>
        <w:tc>
          <w:tcPr>
            <w:tcW w:w="4032" w:type="dxa"/>
          </w:tcPr>
          <w:p w14:paraId="4407C6B7" w14:textId="083784B4" w:rsidR="00416E87" w:rsidRDefault="00ED0BA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568,4</w:t>
            </w:r>
          </w:p>
        </w:tc>
        <w:tc>
          <w:tcPr>
            <w:tcW w:w="1596" w:type="dxa"/>
          </w:tcPr>
          <w:p w14:paraId="795F2EEC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200E8259" w14:textId="77777777">
        <w:tc>
          <w:tcPr>
            <w:tcW w:w="10273" w:type="dxa"/>
            <w:gridSpan w:val="4"/>
          </w:tcPr>
          <w:p w14:paraId="0A956348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3. Инженерные системы и оборудование объекта</w:t>
            </w:r>
          </w:p>
        </w:tc>
      </w:tr>
      <w:tr w:rsidR="00416E87" w14:paraId="37FF6868" w14:textId="77777777">
        <w:tc>
          <w:tcPr>
            <w:tcW w:w="675" w:type="dxa"/>
          </w:tcPr>
          <w:p w14:paraId="67AB44D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</w:t>
            </w:r>
          </w:p>
        </w:tc>
        <w:tc>
          <w:tcPr>
            <w:tcW w:w="3970" w:type="dxa"/>
          </w:tcPr>
          <w:p w14:paraId="307D6C1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Тепловой ввод</w:t>
            </w:r>
          </w:p>
        </w:tc>
        <w:tc>
          <w:tcPr>
            <w:tcW w:w="4032" w:type="dxa"/>
          </w:tcPr>
          <w:p w14:paraId="56A767DF" w14:textId="236D3121" w:rsidR="00416E87" w:rsidRDefault="005165DC" w:rsidP="00607F2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 w:rsidR="00607F29">
              <w:rPr>
                <w:rFonts w:ascii="Times New Roman" w:hAnsi="Times New Roman" w:cs="Times New Roman"/>
                <w:sz w:val="24"/>
                <w:szCs w:val="24"/>
              </w:rPr>
              <w:t xml:space="preserve"> есть, 1 (один)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</w:t>
            </w:r>
          </w:p>
          <w:p w14:paraId="6F48A97B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(наличие, количество)</w:t>
            </w:r>
          </w:p>
        </w:tc>
        <w:tc>
          <w:tcPr>
            <w:tcW w:w="1596" w:type="dxa"/>
          </w:tcPr>
          <w:p w14:paraId="519ABADC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2C27BFDE" w14:textId="77777777">
        <w:tc>
          <w:tcPr>
            <w:tcW w:w="675" w:type="dxa"/>
          </w:tcPr>
          <w:p w14:paraId="5C55397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3.2</w:t>
            </w:r>
          </w:p>
        </w:tc>
        <w:tc>
          <w:tcPr>
            <w:tcW w:w="3970" w:type="dxa"/>
          </w:tcPr>
          <w:p w14:paraId="4C8B7D3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Тепловой пункт</w:t>
            </w:r>
          </w:p>
        </w:tc>
        <w:tc>
          <w:tcPr>
            <w:tcW w:w="4032" w:type="dxa"/>
          </w:tcPr>
          <w:p w14:paraId="1E4EF2FC" w14:textId="702C744D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  <w:r w:rsidR="00607F29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</w:t>
            </w:r>
          </w:p>
          <w:p w14:paraId="55CC5EC6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(наличие, количество)</w:t>
            </w:r>
          </w:p>
        </w:tc>
        <w:tc>
          <w:tcPr>
            <w:tcW w:w="1596" w:type="dxa"/>
          </w:tcPr>
          <w:p w14:paraId="1C5CB8BC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FA3EB43" w14:textId="77777777">
        <w:tc>
          <w:tcPr>
            <w:tcW w:w="675" w:type="dxa"/>
          </w:tcPr>
          <w:p w14:paraId="0BF86AA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3.3</w:t>
            </w:r>
          </w:p>
        </w:tc>
        <w:tc>
          <w:tcPr>
            <w:tcW w:w="3970" w:type="dxa"/>
          </w:tcPr>
          <w:p w14:paraId="541FB18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Тип системы теплоснабжения</w:t>
            </w:r>
          </w:p>
        </w:tc>
        <w:tc>
          <w:tcPr>
            <w:tcW w:w="4032" w:type="dxa"/>
          </w:tcPr>
          <w:p w14:paraId="63120883" w14:textId="215F101C" w:rsidR="00B552AA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</w:t>
            </w:r>
            <w:r w:rsidR="00B552AA">
              <w:rPr>
                <w:rFonts w:ascii="Times New Roman" w:hAnsi="Times New Roman" w:cs="Times New Roman"/>
                <w:sz w:val="24"/>
                <w:szCs w:val="24"/>
              </w:rPr>
              <w:t>открытая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</w:p>
          <w:p w14:paraId="5F4CDD32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(открытая/закрытая)</w:t>
            </w:r>
          </w:p>
        </w:tc>
        <w:tc>
          <w:tcPr>
            <w:tcW w:w="1596" w:type="dxa"/>
          </w:tcPr>
          <w:p w14:paraId="22CEB93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A262FDA" w14:textId="77777777">
        <w:tc>
          <w:tcPr>
            <w:tcW w:w="675" w:type="dxa"/>
          </w:tcPr>
          <w:p w14:paraId="7E854E5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3.4</w:t>
            </w:r>
          </w:p>
        </w:tc>
        <w:tc>
          <w:tcPr>
            <w:tcW w:w="3970" w:type="dxa"/>
          </w:tcPr>
          <w:p w14:paraId="5B1B5A1D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Схема подключения</w:t>
            </w:r>
          </w:p>
        </w:tc>
        <w:tc>
          <w:tcPr>
            <w:tcW w:w="4032" w:type="dxa"/>
          </w:tcPr>
          <w:p w14:paraId="435CE3C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</w:t>
            </w:r>
          </w:p>
          <w:p w14:paraId="5D9B0994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(зависимая/независимая)</w:t>
            </w:r>
          </w:p>
        </w:tc>
        <w:tc>
          <w:tcPr>
            <w:tcW w:w="1596" w:type="dxa"/>
          </w:tcPr>
          <w:p w14:paraId="1FCB6D20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135473C0" w14:textId="77777777">
        <w:tc>
          <w:tcPr>
            <w:tcW w:w="675" w:type="dxa"/>
          </w:tcPr>
          <w:p w14:paraId="0606A62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3.5</w:t>
            </w:r>
          </w:p>
        </w:tc>
        <w:tc>
          <w:tcPr>
            <w:tcW w:w="3970" w:type="dxa"/>
          </w:tcPr>
          <w:p w14:paraId="481FCAA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Внутридомовая система отопления</w:t>
            </w:r>
          </w:p>
        </w:tc>
        <w:tc>
          <w:tcPr>
            <w:tcW w:w="4032" w:type="dxa"/>
          </w:tcPr>
          <w:p w14:paraId="06AD5464" w14:textId="79990F88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</w:t>
            </w:r>
            <w:r w:rsidR="00ED0BA8">
              <w:rPr>
                <w:rFonts w:ascii="Times New Roman" w:hAnsi="Times New Roman" w:cs="Times New Roman"/>
                <w:sz w:val="24"/>
                <w:szCs w:val="24"/>
              </w:rPr>
              <w:t>двухтрубная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</w:t>
            </w:r>
          </w:p>
          <w:p w14:paraId="428B21E5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</w:rPr>
              <w:lastRenderedPageBreak/>
              <w:t>(двухтрубная/однотрубная)</w:t>
            </w:r>
          </w:p>
        </w:tc>
        <w:tc>
          <w:tcPr>
            <w:tcW w:w="1596" w:type="dxa"/>
          </w:tcPr>
          <w:p w14:paraId="6EA0366A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0456EF2" w14:textId="77777777">
        <w:tc>
          <w:tcPr>
            <w:tcW w:w="675" w:type="dxa"/>
          </w:tcPr>
          <w:p w14:paraId="29E94E5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3.6</w:t>
            </w:r>
          </w:p>
        </w:tc>
        <w:tc>
          <w:tcPr>
            <w:tcW w:w="3970" w:type="dxa"/>
          </w:tcPr>
          <w:p w14:paraId="766E2A6D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циркуляции ГВС</w:t>
            </w:r>
          </w:p>
        </w:tc>
        <w:tc>
          <w:tcPr>
            <w:tcW w:w="4032" w:type="dxa"/>
          </w:tcPr>
          <w:p w14:paraId="7B5E8FDB" w14:textId="5E07A2AA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  <w:r w:rsidR="00ED0BA8">
              <w:rPr>
                <w:rFonts w:ascii="Times New Roman" w:hAnsi="Times New Roman" w:cs="Times New Roman"/>
                <w:sz w:val="24"/>
                <w:szCs w:val="24"/>
              </w:rPr>
              <w:t>есть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</w:p>
          <w:p w14:paraId="75C1B2ED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(есть/нет)</w:t>
            </w:r>
          </w:p>
        </w:tc>
        <w:tc>
          <w:tcPr>
            <w:tcW w:w="1596" w:type="dxa"/>
          </w:tcPr>
          <w:p w14:paraId="22FA1D5E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5F5BDC3" w14:textId="77777777">
        <w:tc>
          <w:tcPr>
            <w:tcW w:w="675" w:type="dxa"/>
          </w:tcPr>
          <w:p w14:paraId="32BE24E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3.7</w:t>
            </w:r>
          </w:p>
        </w:tc>
        <w:tc>
          <w:tcPr>
            <w:tcW w:w="3970" w:type="dxa"/>
          </w:tcPr>
          <w:p w14:paraId="439AE72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оборудованного узла учета (ТЭ, ТН)</w:t>
            </w:r>
          </w:p>
        </w:tc>
        <w:tc>
          <w:tcPr>
            <w:tcW w:w="4032" w:type="dxa"/>
          </w:tcPr>
          <w:p w14:paraId="28A3455F" w14:textId="09585E10" w:rsidR="00416E87" w:rsidRDefault="00ED0BA8" w:rsidP="00ED0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1AA924CE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BE03667" w14:textId="77777777">
        <w:tc>
          <w:tcPr>
            <w:tcW w:w="675" w:type="dxa"/>
          </w:tcPr>
          <w:p w14:paraId="1F7DD44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3.8</w:t>
            </w:r>
          </w:p>
        </w:tc>
        <w:tc>
          <w:tcPr>
            <w:tcW w:w="3970" w:type="dxa"/>
          </w:tcPr>
          <w:p w14:paraId="3944A97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Материал трубопроводов</w:t>
            </w:r>
          </w:p>
        </w:tc>
        <w:tc>
          <w:tcPr>
            <w:tcW w:w="4032" w:type="dxa"/>
          </w:tcPr>
          <w:p w14:paraId="1A260AA2" w14:textId="7F0511F2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</w:t>
            </w:r>
            <w:r w:rsidR="00ED0BA8">
              <w:rPr>
                <w:rFonts w:ascii="Times New Roman" w:hAnsi="Times New Roman" w:cs="Times New Roman"/>
                <w:sz w:val="24"/>
                <w:szCs w:val="24"/>
              </w:rPr>
              <w:t>сталь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</w:p>
          <w:p w14:paraId="40729882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(сталь (ВГП),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металлополимер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, полимер)</w:t>
            </w:r>
          </w:p>
        </w:tc>
        <w:tc>
          <w:tcPr>
            <w:tcW w:w="1596" w:type="dxa"/>
          </w:tcPr>
          <w:p w14:paraId="07517AC9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4B82D90" w14:textId="77777777">
        <w:tc>
          <w:tcPr>
            <w:tcW w:w="675" w:type="dxa"/>
          </w:tcPr>
          <w:p w14:paraId="4393EEE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3.9</w:t>
            </w:r>
          </w:p>
        </w:tc>
        <w:tc>
          <w:tcPr>
            <w:tcW w:w="3970" w:type="dxa"/>
          </w:tcPr>
          <w:p w14:paraId="1D40D37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Водопроводный ввод</w:t>
            </w:r>
          </w:p>
        </w:tc>
        <w:tc>
          <w:tcPr>
            <w:tcW w:w="4032" w:type="dxa"/>
          </w:tcPr>
          <w:p w14:paraId="5AFD0A8A" w14:textId="474A6A94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</w:t>
            </w:r>
            <w:r w:rsidR="00ED0BA8">
              <w:rPr>
                <w:rFonts w:ascii="Times New Roman" w:hAnsi="Times New Roman" w:cs="Times New Roman"/>
                <w:sz w:val="24"/>
                <w:szCs w:val="24"/>
              </w:rPr>
              <w:t>есть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</w:p>
          <w:p w14:paraId="388A4492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(наличие, количество)</w:t>
            </w:r>
          </w:p>
        </w:tc>
        <w:tc>
          <w:tcPr>
            <w:tcW w:w="1596" w:type="dxa"/>
          </w:tcPr>
          <w:p w14:paraId="2B757938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14764189" w14:textId="77777777">
        <w:tc>
          <w:tcPr>
            <w:tcW w:w="675" w:type="dxa"/>
          </w:tcPr>
          <w:p w14:paraId="38B8CD7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3.10.</w:t>
            </w:r>
          </w:p>
        </w:tc>
        <w:tc>
          <w:tcPr>
            <w:tcW w:w="3970" w:type="dxa"/>
          </w:tcPr>
          <w:p w14:paraId="24AE69F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Водомерный узел</w:t>
            </w:r>
          </w:p>
        </w:tc>
        <w:tc>
          <w:tcPr>
            <w:tcW w:w="4032" w:type="dxa"/>
          </w:tcPr>
          <w:p w14:paraId="5224744F" w14:textId="7A7F7AAF" w:rsidR="00416E87" w:rsidRDefault="00ED0BA8" w:rsidP="00ED0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индивидуальные</w:t>
            </w:r>
          </w:p>
        </w:tc>
        <w:tc>
          <w:tcPr>
            <w:tcW w:w="1596" w:type="dxa"/>
          </w:tcPr>
          <w:p w14:paraId="5B8EE86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027B134C" w14:textId="77777777">
        <w:tc>
          <w:tcPr>
            <w:tcW w:w="675" w:type="dxa"/>
          </w:tcPr>
          <w:p w14:paraId="17BCEC4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3.11</w:t>
            </w:r>
          </w:p>
        </w:tc>
        <w:tc>
          <w:tcPr>
            <w:tcW w:w="3970" w:type="dxa"/>
          </w:tcPr>
          <w:p w14:paraId="45C0380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Материал трубопроводов</w:t>
            </w:r>
          </w:p>
        </w:tc>
        <w:tc>
          <w:tcPr>
            <w:tcW w:w="4032" w:type="dxa"/>
          </w:tcPr>
          <w:p w14:paraId="7A324A24" w14:textId="3047240D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</w:t>
            </w:r>
            <w:r w:rsidR="00ED0BA8">
              <w:rPr>
                <w:rFonts w:ascii="Times New Roman" w:hAnsi="Times New Roman" w:cs="Times New Roman"/>
                <w:sz w:val="24"/>
                <w:szCs w:val="24"/>
              </w:rPr>
              <w:t>сталь, ПНД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</w:p>
          <w:p w14:paraId="765352F7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(сталь (ВГП),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металлополимер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, полимер)</w:t>
            </w:r>
          </w:p>
        </w:tc>
        <w:tc>
          <w:tcPr>
            <w:tcW w:w="1596" w:type="dxa"/>
          </w:tcPr>
          <w:p w14:paraId="75A2D2BA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33DE752E" w14:textId="77777777">
        <w:tc>
          <w:tcPr>
            <w:tcW w:w="675" w:type="dxa"/>
          </w:tcPr>
          <w:p w14:paraId="46A0097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3.12</w:t>
            </w:r>
          </w:p>
        </w:tc>
        <w:tc>
          <w:tcPr>
            <w:tcW w:w="3970" w:type="dxa"/>
          </w:tcPr>
          <w:p w14:paraId="0498500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Электрический ввод</w:t>
            </w:r>
          </w:p>
        </w:tc>
        <w:tc>
          <w:tcPr>
            <w:tcW w:w="4032" w:type="dxa"/>
          </w:tcPr>
          <w:p w14:paraId="62424087" w14:textId="0A39A9D9" w:rsidR="00416E87" w:rsidRDefault="00ED0BA8" w:rsidP="00ED0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есть</w:t>
            </w:r>
          </w:p>
        </w:tc>
        <w:tc>
          <w:tcPr>
            <w:tcW w:w="1596" w:type="dxa"/>
          </w:tcPr>
          <w:p w14:paraId="22B27926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8DA3D39" w14:textId="77777777">
        <w:tc>
          <w:tcPr>
            <w:tcW w:w="675" w:type="dxa"/>
          </w:tcPr>
          <w:p w14:paraId="78423F6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3.13</w:t>
            </w:r>
          </w:p>
        </w:tc>
        <w:tc>
          <w:tcPr>
            <w:tcW w:w="3970" w:type="dxa"/>
          </w:tcPr>
          <w:p w14:paraId="2087162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прибора учета электроэнергии</w:t>
            </w:r>
          </w:p>
        </w:tc>
        <w:tc>
          <w:tcPr>
            <w:tcW w:w="4032" w:type="dxa"/>
          </w:tcPr>
          <w:p w14:paraId="7969B7CC" w14:textId="52F739CA" w:rsidR="00416E87" w:rsidRDefault="00ED0BA8" w:rsidP="00ED0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есть</w:t>
            </w:r>
          </w:p>
        </w:tc>
        <w:tc>
          <w:tcPr>
            <w:tcW w:w="1596" w:type="dxa"/>
          </w:tcPr>
          <w:p w14:paraId="67BD00F2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409FE0E9" w14:textId="77777777">
        <w:tc>
          <w:tcPr>
            <w:tcW w:w="675" w:type="dxa"/>
          </w:tcPr>
          <w:p w14:paraId="476B907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3.14</w:t>
            </w:r>
          </w:p>
        </w:tc>
        <w:tc>
          <w:tcPr>
            <w:tcW w:w="3970" w:type="dxa"/>
          </w:tcPr>
          <w:p w14:paraId="0492207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Ввод газоснабжения</w:t>
            </w:r>
          </w:p>
        </w:tc>
        <w:tc>
          <w:tcPr>
            <w:tcW w:w="4032" w:type="dxa"/>
          </w:tcPr>
          <w:p w14:paraId="01639214" w14:textId="53A4EDD6" w:rsidR="0087774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  <w:r w:rsidR="00877747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</w:p>
          <w:p w14:paraId="7CE0973D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(наличие, количество)</w:t>
            </w:r>
          </w:p>
        </w:tc>
        <w:tc>
          <w:tcPr>
            <w:tcW w:w="1596" w:type="dxa"/>
          </w:tcPr>
          <w:p w14:paraId="4F170176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1A89CF90" w14:textId="77777777">
        <w:tc>
          <w:tcPr>
            <w:tcW w:w="675" w:type="dxa"/>
          </w:tcPr>
          <w:p w14:paraId="50842AB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3.15</w:t>
            </w:r>
          </w:p>
        </w:tc>
        <w:tc>
          <w:tcPr>
            <w:tcW w:w="3970" w:type="dxa"/>
          </w:tcPr>
          <w:p w14:paraId="79670FF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Система АППЗ и дымоудаления</w:t>
            </w:r>
          </w:p>
        </w:tc>
        <w:tc>
          <w:tcPr>
            <w:tcW w:w="4032" w:type="dxa"/>
          </w:tcPr>
          <w:p w14:paraId="01DD132A" w14:textId="710D2AFB" w:rsidR="00416E87" w:rsidRDefault="00ED0BA8" w:rsidP="00ED0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1934D2DB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11C756F7" w14:textId="77777777">
        <w:tc>
          <w:tcPr>
            <w:tcW w:w="675" w:type="dxa"/>
          </w:tcPr>
          <w:p w14:paraId="33EC940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3.16</w:t>
            </w:r>
          </w:p>
        </w:tc>
        <w:tc>
          <w:tcPr>
            <w:tcW w:w="3970" w:type="dxa"/>
          </w:tcPr>
          <w:p w14:paraId="15F81D7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Система приточно-вытяжной вентиляции</w:t>
            </w:r>
          </w:p>
        </w:tc>
        <w:tc>
          <w:tcPr>
            <w:tcW w:w="4032" w:type="dxa"/>
          </w:tcPr>
          <w:p w14:paraId="6A8F7CA0" w14:textId="42D0D618" w:rsidR="00416E87" w:rsidRDefault="00ED0BA8" w:rsidP="00ED0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1DAD05E1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E046585" w14:textId="77777777">
        <w:tc>
          <w:tcPr>
            <w:tcW w:w="675" w:type="dxa"/>
          </w:tcPr>
          <w:p w14:paraId="27600D7C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3.17</w:t>
            </w:r>
          </w:p>
        </w:tc>
        <w:tc>
          <w:tcPr>
            <w:tcW w:w="3970" w:type="dxa"/>
          </w:tcPr>
          <w:p w14:paraId="2AF21A0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Лифты, подъемники</w:t>
            </w:r>
          </w:p>
        </w:tc>
        <w:tc>
          <w:tcPr>
            <w:tcW w:w="4032" w:type="dxa"/>
          </w:tcPr>
          <w:p w14:paraId="24DD3910" w14:textId="0AB23CB2" w:rsidR="00416E87" w:rsidRDefault="00ED0BA8" w:rsidP="00ED0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55E2EF5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2393C9D" w14:textId="77777777">
        <w:tc>
          <w:tcPr>
            <w:tcW w:w="10273" w:type="dxa"/>
            <w:gridSpan w:val="4"/>
          </w:tcPr>
          <w:p w14:paraId="09B790C3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4. Схема подачи ресурса на объект</w:t>
            </w:r>
          </w:p>
        </w:tc>
      </w:tr>
      <w:tr w:rsidR="00416E87" w14:paraId="12D3BCC7" w14:textId="77777777">
        <w:tc>
          <w:tcPr>
            <w:tcW w:w="675" w:type="dxa"/>
          </w:tcPr>
          <w:p w14:paraId="48D74095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  <w:tc>
          <w:tcPr>
            <w:tcW w:w="3970" w:type="dxa"/>
          </w:tcPr>
          <w:p w14:paraId="04D55D0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теплоснабжение</w:t>
            </w:r>
          </w:p>
        </w:tc>
        <w:tc>
          <w:tcPr>
            <w:tcW w:w="4032" w:type="dxa"/>
          </w:tcPr>
          <w:p w14:paraId="085EF1FF" w14:textId="6CF1A75E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</w:t>
            </w:r>
            <w:r w:rsidR="00ED0BA8">
              <w:rPr>
                <w:rFonts w:ascii="Times New Roman" w:hAnsi="Times New Roman" w:cs="Times New Roman"/>
                <w:sz w:val="24"/>
                <w:szCs w:val="24"/>
              </w:rPr>
              <w:t>централизованное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</w:t>
            </w:r>
          </w:p>
          <w:p w14:paraId="3D76814E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централизованная/нецентрализованная</w:t>
            </w:r>
          </w:p>
        </w:tc>
        <w:tc>
          <w:tcPr>
            <w:tcW w:w="1596" w:type="dxa"/>
          </w:tcPr>
          <w:p w14:paraId="064B539F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77B3A2A" w14:textId="77777777">
        <w:tc>
          <w:tcPr>
            <w:tcW w:w="675" w:type="dxa"/>
          </w:tcPr>
          <w:p w14:paraId="5FFDD2B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  <w:tc>
          <w:tcPr>
            <w:tcW w:w="3970" w:type="dxa"/>
          </w:tcPr>
          <w:p w14:paraId="278AA28F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водоснабжение</w:t>
            </w:r>
          </w:p>
        </w:tc>
        <w:tc>
          <w:tcPr>
            <w:tcW w:w="4032" w:type="dxa"/>
          </w:tcPr>
          <w:p w14:paraId="0C8B1222" w14:textId="70704EEF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 w:rsidR="00ED0BA8">
              <w:rPr>
                <w:rFonts w:ascii="Times New Roman" w:hAnsi="Times New Roman" w:cs="Times New Roman"/>
                <w:sz w:val="24"/>
                <w:szCs w:val="24"/>
              </w:rPr>
              <w:t>нецентрализованное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</w:t>
            </w:r>
          </w:p>
          <w:p w14:paraId="4E434F15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централизованная/нецентрализованная</w:t>
            </w:r>
          </w:p>
        </w:tc>
        <w:tc>
          <w:tcPr>
            <w:tcW w:w="1596" w:type="dxa"/>
          </w:tcPr>
          <w:p w14:paraId="073DC35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C262526" w14:textId="77777777">
        <w:tc>
          <w:tcPr>
            <w:tcW w:w="675" w:type="dxa"/>
          </w:tcPr>
          <w:p w14:paraId="7D73567D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4.3</w:t>
            </w:r>
          </w:p>
        </w:tc>
        <w:tc>
          <w:tcPr>
            <w:tcW w:w="3970" w:type="dxa"/>
          </w:tcPr>
          <w:p w14:paraId="4CC9F59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водоотведение</w:t>
            </w:r>
          </w:p>
        </w:tc>
        <w:tc>
          <w:tcPr>
            <w:tcW w:w="4032" w:type="dxa"/>
          </w:tcPr>
          <w:p w14:paraId="7ADE94C3" w14:textId="54CFD3DB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  <w:r w:rsidR="00ED0BA8">
              <w:t xml:space="preserve"> </w:t>
            </w:r>
            <w:r w:rsidR="00ED0BA8" w:rsidRPr="00ED0BA8">
              <w:rPr>
                <w:rFonts w:ascii="Times New Roman" w:hAnsi="Times New Roman" w:cs="Times New Roman"/>
                <w:sz w:val="24"/>
                <w:szCs w:val="24"/>
              </w:rPr>
              <w:t xml:space="preserve">нецентрализованное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</w:t>
            </w:r>
          </w:p>
          <w:p w14:paraId="47FDFBEB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централизованная/нецентрализованная</w:t>
            </w:r>
          </w:p>
        </w:tc>
        <w:tc>
          <w:tcPr>
            <w:tcW w:w="1596" w:type="dxa"/>
          </w:tcPr>
          <w:p w14:paraId="75B6429B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A19F66D" w14:textId="77777777">
        <w:tc>
          <w:tcPr>
            <w:tcW w:w="675" w:type="dxa"/>
          </w:tcPr>
          <w:p w14:paraId="0E6C11ED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4.4</w:t>
            </w:r>
          </w:p>
        </w:tc>
        <w:tc>
          <w:tcPr>
            <w:tcW w:w="3970" w:type="dxa"/>
          </w:tcPr>
          <w:p w14:paraId="62F872F5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электроснабжение</w:t>
            </w:r>
          </w:p>
        </w:tc>
        <w:tc>
          <w:tcPr>
            <w:tcW w:w="4032" w:type="dxa"/>
          </w:tcPr>
          <w:p w14:paraId="705F143E" w14:textId="51723F8A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</w:t>
            </w:r>
            <w:r w:rsidR="00ED0BA8" w:rsidRPr="00ED0BA8">
              <w:rPr>
                <w:rFonts w:ascii="Times New Roman" w:hAnsi="Times New Roman" w:cs="Times New Roman"/>
                <w:sz w:val="24"/>
                <w:szCs w:val="24"/>
              </w:rPr>
              <w:t xml:space="preserve">централизованное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</w:t>
            </w:r>
          </w:p>
          <w:p w14:paraId="0A98764D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централизованная/нецентрализованная</w:t>
            </w:r>
          </w:p>
        </w:tc>
        <w:tc>
          <w:tcPr>
            <w:tcW w:w="1596" w:type="dxa"/>
          </w:tcPr>
          <w:p w14:paraId="15FF317B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4077599A" w14:textId="77777777">
        <w:tc>
          <w:tcPr>
            <w:tcW w:w="675" w:type="dxa"/>
          </w:tcPr>
          <w:p w14:paraId="510F9D05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4.5</w:t>
            </w:r>
          </w:p>
        </w:tc>
        <w:tc>
          <w:tcPr>
            <w:tcW w:w="3970" w:type="dxa"/>
          </w:tcPr>
          <w:p w14:paraId="5F07B88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газоснабжение</w:t>
            </w:r>
          </w:p>
        </w:tc>
        <w:tc>
          <w:tcPr>
            <w:tcW w:w="4032" w:type="dxa"/>
          </w:tcPr>
          <w:p w14:paraId="463F32F1" w14:textId="56CD721D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  <w:r w:rsidR="00877747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</w:p>
          <w:p w14:paraId="019212DC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централизованная/нецентрализованная</w:t>
            </w:r>
          </w:p>
        </w:tc>
        <w:tc>
          <w:tcPr>
            <w:tcW w:w="1596" w:type="dxa"/>
          </w:tcPr>
          <w:p w14:paraId="5BEA2416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E6563F7" w14:textId="77777777">
        <w:tc>
          <w:tcPr>
            <w:tcW w:w="10273" w:type="dxa"/>
            <w:gridSpan w:val="4"/>
          </w:tcPr>
          <w:p w14:paraId="3DB546AE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5. Анализ прохождения предыдущих трех отопительных периодов</w:t>
            </w:r>
          </w:p>
        </w:tc>
      </w:tr>
      <w:tr w:rsidR="00416E87" w14:paraId="5D7D52DA" w14:textId="77777777">
        <w:tc>
          <w:tcPr>
            <w:tcW w:w="675" w:type="dxa"/>
          </w:tcPr>
          <w:p w14:paraId="42B8E40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5.1</w:t>
            </w:r>
          </w:p>
        </w:tc>
        <w:tc>
          <w:tcPr>
            <w:tcW w:w="9598" w:type="dxa"/>
            <w:gridSpan w:val="3"/>
          </w:tcPr>
          <w:p w14:paraId="4A0FDC25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Начало отопительного сезона</w:t>
            </w:r>
          </w:p>
        </w:tc>
      </w:tr>
      <w:tr w:rsidR="00416E87" w14:paraId="696491B2" w14:textId="77777777">
        <w:tc>
          <w:tcPr>
            <w:tcW w:w="675" w:type="dxa"/>
          </w:tcPr>
          <w:p w14:paraId="2BE0661D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5ABA361C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34BAA644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6" w:type="dxa"/>
          </w:tcPr>
          <w:p w14:paraId="77894D3A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21C81DDE" w14:textId="77777777">
        <w:tc>
          <w:tcPr>
            <w:tcW w:w="675" w:type="dxa"/>
          </w:tcPr>
          <w:p w14:paraId="52363B98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05991F9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5E5CE659" w14:textId="03A470B8" w:rsidR="00416E87" w:rsidRDefault="00363F5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03.10.2022</w:t>
            </w:r>
          </w:p>
        </w:tc>
        <w:tc>
          <w:tcPr>
            <w:tcW w:w="1596" w:type="dxa"/>
          </w:tcPr>
          <w:p w14:paraId="2CFDDB05" w14:textId="6A025856" w:rsidR="00416E87" w:rsidRPr="00363F5D" w:rsidRDefault="00363F5D" w:rsidP="00363F5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63F5D">
              <w:rPr>
                <w:rFonts w:ascii="Times New Roman" w:hAnsi="Times New Roman" w:cs="Times New Roman"/>
                <w:sz w:val="20"/>
                <w:szCs w:val="20"/>
              </w:rPr>
              <w:t>Постановление администрации района №3368 от 03.10.2022г.</w:t>
            </w:r>
          </w:p>
        </w:tc>
      </w:tr>
      <w:tr w:rsidR="00416E87" w14:paraId="322F5602" w14:textId="77777777">
        <w:tc>
          <w:tcPr>
            <w:tcW w:w="675" w:type="dxa"/>
          </w:tcPr>
          <w:p w14:paraId="152E9954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37BCF08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666429AE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6" w:type="dxa"/>
          </w:tcPr>
          <w:p w14:paraId="2B9FF2B8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560D331" w14:textId="77777777">
        <w:tc>
          <w:tcPr>
            <w:tcW w:w="675" w:type="dxa"/>
          </w:tcPr>
          <w:p w14:paraId="5D036A6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5.2</w:t>
            </w:r>
          </w:p>
        </w:tc>
        <w:tc>
          <w:tcPr>
            <w:tcW w:w="9598" w:type="dxa"/>
            <w:gridSpan w:val="3"/>
          </w:tcPr>
          <w:p w14:paraId="67161642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Завершение отопительного сезона</w:t>
            </w:r>
          </w:p>
        </w:tc>
      </w:tr>
      <w:tr w:rsidR="00416E87" w14:paraId="55CD4631" w14:textId="77777777">
        <w:tc>
          <w:tcPr>
            <w:tcW w:w="675" w:type="dxa"/>
          </w:tcPr>
          <w:p w14:paraId="7E92EA3F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65315ED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3210EE05" w14:textId="48AAD5F1" w:rsidR="00416E87" w:rsidRDefault="00363F5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19.04.2022г.</w:t>
            </w:r>
          </w:p>
        </w:tc>
        <w:tc>
          <w:tcPr>
            <w:tcW w:w="1596" w:type="dxa"/>
          </w:tcPr>
          <w:p w14:paraId="4E881653" w14:textId="3BCEB6B6" w:rsidR="00416E87" w:rsidRDefault="00363F5D" w:rsidP="00363F5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63F5D">
              <w:rPr>
                <w:rFonts w:ascii="Times New Roman" w:hAnsi="Times New Roman" w:cs="Times New Roman"/>
                <w:sz w:val="20"/>
                <w:szCs w:val="20"/>
              </w:rPr>
              <w:t>Постановление администрации района №1386 от 15.04.2022г</w:t>
            </w:r>
            <w:r w:rsidRPr="00363F5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416E87" w14:paraId="3053DD66" w14:textId="77777777">
        <w:tc>
          <w:tcPr>
            <w:tcW w:w="675" w:type="dxa"/>
          </w:tcPr>
          <w:p w14:paraId="3F0AB00D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1810ABE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52A08EB2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6" w:type="dxa"/>
          </w:tcPr>
          <w:p w14:paraId="748F163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:rsidRPr="00363F5D" w14:paraId="1A6D429C" w14:textId="77777777">
        <w:tc>
          <w:tcPr>
            <w:tcW w:w="675" w:type="dxa"/>
          </w:tcPr>
          <w:p w14:paraId="1C616C7F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608C00D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7608A3CC" w14:textId="34C8B784" w:rsidR="00416E87" w:rsidRDefault="00363F5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18.04.2024</w:t>
            </w:r>
          </w:p>
        </w:tc>
        <w:tc>
          <w:tcPr>
            <w:tcW w:w="1596" w:type="dxa"/>
          </w:tcPr>
          <w:p w14:paraId="4480C0B2" w14:textId="1E4BC189" w:rsidR="00416E87" w:rsidRPr="00363F5D" w:rsidRDefault="00416E87" w:rsidP="00363F5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16E87" w14:paraId="363719A7" w14:textId="77777777">
        <w:tc>
          <w:tcPr>
            <w:tcW w:w="675" w:type="dxa"/>
          </w:tcPr>
          <w:p w14:paraId="6CA11B4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5.3</w:t>
            </w:r>
          </w:p>
        </w:tc>
        <w:tc>
          <w:tcPr>
            <w:tcW w:w="9598" w:type="dxa"/>
            <w:gridSpan w:val="3"/>
          </w:tcPr>
          <w:p w14:paraId="7B9FA2D7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Погодные условия</w:t>
            </w:r>
          </w:p>
        </w:tc>
      </w:tr>
      <w:tr w:rsidR="00416E87" w14:paraId="10B068A6" w14:textId="77777777">
        <w:tc>
          <w:tcPr>
            <w:tcW w:w="675" w:type="dxa"/>
          </w:tcPr>
          <w:p w14:paraId="7ADFE5C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7A7EA90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68286CE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нестабильная температура наружного воздуха: </w:t>
            </w:r>
          </w:p>
          <w:p w14:paraId="71E6CCA1" w14:textId="264B6081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_________</w:t>
            </w:r>
            <w:r w:rsidR="001A1939">
              <w:rPr>
                <w:rFonts w:ascii="Times New Roman" w:hAnsi="Times New Roman" w:cs="Times New Roman"/>
                <w:sz w:val="24"/>
                <w:szCs w:val="24"/>
              </w:rPr>
              <w:t>учет не ведется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</w:t>
            </w:r>
          </w:p>
          <w:p w14:paraId="3E454036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  <w:p w14:paraId="01BD3E0C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аномально низкая температура наружного воздуха:</w:t>
            </w:r>
          </w:p>
          <w:p w14:paraId="54021173" w14:textId="1CB83646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</w:t>
            </w:r>
            <w:r w:rsidR="001A1939" w:rsidRPr="001A1939">
              <w:rPr>
                <w:rFonts w:ascii="Times New Roman" w:hAnsi="Times New Roman" w:cs="Times New Roman"/>
                <w:sz w:val="24"/>
                <w:szCs w:val="24"/>
              </w:rPr>
              <w:t xml:space="preserve">учет не ведется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</w:t>
            </w:r>
          </w:p>
          <w:p w14:paraId="6E64405E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  <w:p w14:paraId="170653F5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осадки с сильным ветром:</w:t>
            </w:r>
          </w:p>
          <w:p w14:paraId="68CF9094" w14:textId="4913E202" w:rsidR="00416E87" w:rsidRDefault="005165DC" w:rsidP="001A19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</w:t>
            </w:r>
            <w:r w:rsidR="001A1939">
              <w:t xml:space="preserve"> </w:t>
            </w:r>
            <w:r w:rsidR="001A1939" w:rsidRPr="001A1939">
              <w:rPr>
                <w:rFonts w:ascii="Times New Roman" w:hAnsi="Times New Roman" w:cs="Times New Roman"/>
                <w:sz w:val="24"/>
                <w:szCs w:val="24"/>
              </w:rPr>
              <w:t xml:space="preserve">учет не ведется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</w:p>
          <w:p w14:paraId="7DEA6EE7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</w:tc>
        <w:tc>
          <w:tcPr>
            <w:tcW w:w="1596" w:type="dxa"/>
          </w:tcPr>
          <w:p w14:paraId="25AD9EC3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262E9E5" w14:textId="77777777">
        <w:tc>
          <w:tcPr>
            <w:tcW w:w="675" w:type="dxa"/>
          </w:tcPr>
          <w:p w14:paraId="5AAB588F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7A713EE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65867B9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нестабильная температура наружного воздуха: </w:t>
            </w:r>
          </w:p>
          <w:p w14:paraId="74DAA003" w14:textId="77777777" w:rsidR="001A1939" w:rsidRPr="001A1939" w:rsidRDefault="001A19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1A193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учет не ведется </w:t>
            </w:r>
          </w:p>
          <w:p w14:paraId="182947DB" w14:textId="784E7490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  <w:p w14:paraId="02B6641F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аномально низкая температура наружного воздуха:</w:t>
            </w:r>
          </w:p>
          <w:p w14:paraId="63CD8764" w14:textId="77777777" w:rsidR="001A1939" w:rsidRPr="001A1939" w:rsidRDefault="001A19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1A193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учет не ведется </w:t>
            </w:r>
          </w:p>
          <w:p w14:paraId="657DE3A3" w14:textId="7270933D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  <w:p w14:paraId="2992E11F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осадки с сильным ветром:</w:t>
            </w:r>
          </w:p>
          <w:p w14:paraId="02D3343D" w14:textId="0FCAEBBD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</w:t>
            </w:r>
            <w:r w:rsidR="001A1939">
              <w:t xml:space="preserve"> </w:t>
            </w:r>
            <w:r w:rsidR="001A1939" w:rsidRPr="001A1939">
              <w:rPr>
                <w:rFonts w:ascii="Times New Roman" w:hAnsi="Times New Roman" w:cs="Times New Roman"/>
                <w:sz w:val="24"/>
                <w:szCs w:val="24"/>
              </w:rPr>
              <w:t xml:space="preserve">учет не ведется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</w:t>
            </w:r>
          </w:p>
          <w:p w14:paraId="7B87B0B1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</w:tc>
        <w:tc>
          <w:tcPr>
            <w:tcW w:w="1596" w:type="dxa"/>
          </w:tcPr>
          <w:p w14:paraId="1F9280C6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03B0F1B5" w14:textId="77777777">
        <w:tc>
          <w:tcPr>
            <w:tcW w:w="675" w:type="dxa"/>
          </w:tcPr>
          <w:p w14:paraId="37B3D859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097FA63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0118B50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нестабильная температура наружного воздуха: </w:t>
            </w:r>
          </w:p>
          <w:p w14:paraId="2BE55244" w14:textId="03D93AE3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  <w:r w:rsidR="001A1939">
              <w:t xml:space="preserve"> </w:t>
            </w:r>
            <w:r w:rsidR="001A1939" w:rsidRPr="001A1939">
              <w:rPr>
                <w:rFonts w:ascii="Times New Roman" w:hAnsi="Times New Roman" w:cs="Times New Roman"/>
                <w:sz w:val="24"/>
                <w:szCs w:val="24"/>
              </w:rPr>
              <w:t xml:space="preserve">учет не ведется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</w:t>
            </w:r>
          </w:p>
          <w:p w14:paraId="1791BF31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  <w:p w14:paraId="4D607A8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аномально низкая температура наружного воздуха:</w:t>
            </w:r>
          </w:p>
          <w:p w14:paraId="09496653" w14:textId="0D9FBE4B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</w:t>
            </w:r>
            <w:r w:rsidR="001A1939">
              <w:t xml:space="preserve"> </w:t>
            </w:r>
            <w:r w:rsidR="001A1939" w:rsidRPr="001A1939">
              <w:rPr>
                <w:rFonts w:ascii="Times New Roman" w:hAnsi="Times New Roman" w:cs="Times New Roman"/>
                <w:sz w:val="24"/>
                <w:szCs w:val="24"/>
              </w:rPr>
              <w:t xml:space="preserve">учет не ведется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</w:t>
            </w:r>
          </w:p>
          <w:p w14:paraId="5FE72EB4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  <w:p w14:paraId="42F7A43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осадки с сильным ветром:</w:t>
            </w:r>
          </w:p>
          <w:p w14:paraId="31633F8D" w14:textId="33C0FC1E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  <w:r w:rsidR="001A1939">
              <w:t xml:space="preserve"> </w:t>
            </w:r>
            <w:r w:rsidR="001A1939" w:rsidRPr="001A1939">
              <w:rPr>
                <w:rFonts w:ascii="Times New Roman" w:hAnsi="Times New Roman" w:cs="Times New Roman"/>
                <w:sz w:val="24"/>
                <w:szCs w:val="24"/>
              </w:rPr>
              <w:t xml:space="preserve">учет не ведется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</w:t>
            </w:r>
          </w:p>
          <w:p w14:paraId="4789C3D6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</w:tc>
        <w:tc>
          <w:tcPr>
            <w:tcW w:w="1596" w:type="dxa"/>
          </w:tcPr>
          <w:p w14:paraId="0B2ACAC0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A22D090" w14:textId="77777777">
        <w:tc>
          <w:tcPr>
            <w:tcW w:w="675" w:type="dxa"/>
          </w:tcPr>
          <w:p w14:paraId="36356AF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5.4</w:t>
            </w:r>
          </w:p>
        </w:tc>
        <w:tc>
          <w:tcPr>
            <w:tcW w:w="9598" w:type="dxa"/>
            <w:gridSpan w:val="3"/>
          </w:tcPr>
          <w:p w14:paraId="3A54969D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Количество потребленной объектом тепловой энергии в течение отопительного периода по показаниям приборов учета/определенной расчетным методом при отсутствии приборов учета</w:t>
            </w:r>
          </w:p>
        </w:tc>
      </w:tr>
      <w:tr w:rsidR="00416E87" w14:paraId="4344DF40" w14:textId="77777777">
        <w:tc>
          <w:tcPr>
            <w:tcW w:w="675" w:type="dxa"/>
          </w:tcPr>
          <w:p w14:paraId="04A801C1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3C57E9A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13AABF40" w14:textId="14DBDB7D" w:rsidR="00416E87" w:rsidRDefault="009F3C2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114,0048</w:t>
            </w:r>
          </w:p>
        </w:tc>
        <w:tc>
          <w:tcPr>
            <w:tcW w:w="1596" w:type="dxa"/>
          </w:tcPr>
          <w:p w14:paraId="1877B419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F3C2D" w14:paraId="242FEC9E" w14:textId="77777777">
        <w:tc>
          <w:tcPr>
            <w:tcW w:w="675" w:type="dxa"/>
          </w:tcPr>
          <w:p w14:paraId="44356E9F" w14:textId="77777777" w:rsidR="009F3C2D" w:rsidRDefault="009F3C2D" w:rsidP="009F3C2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50E19178" w14:textId="77777777" w:rsidR="009F3C2D" w:rsidRDefault="009F3C2D" w:rsidP="009F3C2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78967BE9" w14:textId="55DC0CA7" w:rsidR="009F3C2D" w:rsidRDefault="009F3C2D" w:rsidP="009F3C2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114,0048</w:t>
            </w:r>
          </w:p>
        </w:tc>
        <w:tc>
          <w:tcPr>
            <w:tcW w:w="1596" w:type="dxa"/>
          </w:tcPr>
          <w:p w14:paraId="401C993F" w14:textId="77777777" w:rsidR="009F3C2D" w:rsidRDefault="009F3C2D" w:rsidP="009F3C2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F3C2D" w14:paraId="751BA01B" w14:textId="77777777">
        <w:tc>
          <w:tcPr>
            <w:tcW w:w="675" w:type="dxa"/>
          </w:tcPr>
          <w:p w14:paraId="5D951DFF" w14:textId="77777777" w:rsidR="009F3C2D" w:rsidRDefault="009F3C2D" w:rsidP="009F3C2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3CACAD1C" w14:textId="77777777" w:rsidR="009F3C2D" w:rsidRDefault="009F3C2D" w:rsidP="009F3C2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4779CD1C" w14:textId="75DE5588" w:rsidR="009F3C2D" w:rsidRDefault="009F3C2D" w:rsidP="009F3C2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114,0048</w:t>
            </w:r>
          </w:p>
        </w:tc>
        <w:tc>
          <w:tcPr>
            <w:tcW w:w="1596" w:type="dxa"/>
          </w:tcPr>
          <w:p w14:paraId="26BE7F05" w14:textId="77777777" w:rsidR="009F3C2D" w:rsidRDefault="009F3C2D" w:rsidP="009F3C2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4102AD80" w14:textId="77777777">
        <w:tc>
          <w:tcPr>
            <w:tcW w:w="675" w:type="dxa"/>
          </w:tcPr>
          <w:p w14:paraId="3FDA1BF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5.6</w:t>
            </w:r>
          </w:p>
        </w:tc>
        <w:tc>
          <w:tcPr>
            <w:tcW w:w="9598" w:type="dxa"/>
            <w:gridSpan w:val="3"/>
          </w:tcPr>
          <w:p w14:paraId="2D701C84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Технологические нарушения по внешним причинам</w:t>
            </w:r>
          </w:p>
        </w:tc>
      </w:tr>
      <w:tr w:rsidR="00416E87" w14:paraId="01257598" w14:textId="77777777">
        <w:tc>
          <w:tcPr>
            <w:tcW w:w="675" w:type="dxa"/>
          </w:tcPr>
          <w:p w14:paraId="1EC6CE29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4BDFB96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60D7D12C" w14:textId="6DE8DC3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несоблюдение температурного графика котельными, срезка графика: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________________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</w:p>
          <w:p w14:paraId="5280666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аварийный останов котельных:</w:t>
            </w:r>
          </w:p>
          <w:p w14:paraId="22E4E944" w14:textId="51BFFAF3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___________________</w:t>
            </w:r>
          </w:p>
          <w:p w14:paraId="42D58E8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изменение расхода теплоносителя в магистральных теплосетях:</w:t>
            </w:r>
          </w:p>
          <w:p w14:paraId="15C8923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4A9D963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аварии на магистральных разводящих сетях:</w:t>
            </w:r>
          </w:p>
          <w:p w14:paraId="1A9917E6" w14:textId="7ED17F52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</w:p>
          <w:p w14:paraId="7E368A7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резкие перепады давления, гидроудар:</w:t>
            </w:r>
          </w:p>
          <w:p w14:paraId="0D6A4AF4" w14:textId="2D2D3951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</w:p>
        </w:tc>
        <w:tc>
          <w:tcPr>
            <w:tcW w:w="1596" w:type="dxa"/>
          </w:tcPr>
          <w:p w14:paraId="41CA18C8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30562983" w14:textId="77777777">
        <w:tc>
          <w:tcPr>
            <w:tcW w:w="675" w:type="dxa"/>
          </w:tcPr>
          <w:p w14:paraId="151CFFE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1491A61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329DCB0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несоблюдение температурного графика котельными, срезка графика: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_______________________________</w:t>
            </w:r>
          </w:p>
          <w:p w14:paraId="6A81FD9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аварийный останов котельных:</w:t>
            </w:r>
          </w:p>
          <w:p w14:paraId="17EA03E7" w14:textId="65E6540E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5 (пять)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</w:p>
          <w:p w14:paraId="07A46AB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изменение расхода теплоносителя в магистральных теплосетях:</w:t>
            </w:r>
          </w:p>
          <w:p w14:paraId="499ED85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6DDEE7C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аварии на магистральных разводящих сетях:</w:t>
            </w:r>
          </w:p>
          <w:p w14:paraId="1B6EE3DC" w14:textId="35110213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</w:t>
            </w:r>
          </w:p>
          <w:p w14:paraId="082840AC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резкие перепады давления, гидроудар:</w:t>
            </w:r>
          </w:p>
          <w:p w14:paraId="0B45C07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0DF5F8CB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5291D83" w14:textId="77777777">
        <w:tc>
          <w:tcPr>
            <w:tcW w:w="675" w:type="dxa"/>
          </w:tcPr>
          <w:p w14:paraId="74834F0B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6C7C4BA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776E82C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несоблюдение температурного графика котельными, срезка графика: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_______________________________</w:t>
            </w:r>
          </w:p>
          <w:p w14:paraId="659B1E85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аварийный останов котельных:</w:t>
            </w:r>
          </w:p>
          <w:p w14:paraId="0AEED0A0" w14:textId="1AA8B809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4 (четыре)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</w:t>
            </w:r>
          </w:p>
          <w:p w14:paraId="06C64AB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изменение расхода теплоносителя в магистральных теплосетях:</w:t>
            </w:r>
          </w:p>
          <w:p w14:paraId="002D17FD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5CFDFFA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аварии на магистральных разводящих сетях:</w:t>
            </w:r>
          </w:p>
          <w:p w14:paraId="1745931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6328D76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резкие перепады давления, гидроудар:</w:t>
            </w:r>
          </w:p>
          <w:p w14:paraId="30DBB85F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783CF252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03CC1CA0" w14:textId="77777777">
        <w:tc>
          <w:tcPr>
            <w:tcW w:w="675" w:type="dxa"/>
          </w:tcPr>
          <w:p w14:paraId="255E0FD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5.7</w:t>
            </w:r>
          </w:p>
        </w:tc>
        <w:tc>
          <w:tcPr>
            <w:tcW w:w="9598" w:type="dxa"/>
            <w:gridSpan w:val="3"/>
          </w:tcPr>
          <w:p w14:paraId="2491ADFA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Технологические нарушения по внутренним причинам</w:t>
            </w:r>
          </w:p>
        </w:tc>
      </w:tr>
      <w:tr w:rsidR="00416E87" w14:paraId="5FA428CB" w14:textId="77777777">
        <w:tc>
          <w:tcPr>
            <w:tcW w:w="675" w:type="dxa"/>
          </w:tcPr>
          <w:p w14:paraId="4872E092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7A1E0E9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6E22909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физический износ и невозможность проведения ремонта из-за увеличения стоимости материалов при неизменном уровне финансирования, отказе собственников от повышения тарифа на текущий ремонт:</w:t>
            </w:r>
          </w:p>
          <w:p w14:paraId="3F12EE9E" w14:textId="3FF1B971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да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</w:t>
            </w:r>
          </w:p>
          <w:p w14:paraId="5458E88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некачественно выполненные ремонтные работы:</w:t>
            </w:r>
          </w:p>
          <w:p w14:paraId="71DE828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004240F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самовольное вмешательство посторонних лиц в работу системы отопления/ГВС:</w:t>
            </w:r>
          </w:p>
          <w:p w14:paraId="08C25DE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2399468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некорректная работа насосов, теплообменников:</w:t>
            </w:r>
          </w:p>
          <w:p w14:paraId="4A33889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360B03F9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8FE3D5F" w14:textId="77777777">
        <w:tc>
          <w:tcPr>
            <w:tcW w:w="675" w:type="dxa"/>
          </w:tcPr>
          <w:p w14:paraId="37BDDC92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09C3AB4D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328F6FC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физический износ и невозможность проведения ремонта из-за увеличения стоимости материалов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при неизменном уровне финансирования, отказе собственников от повышения тарифа на текущий ремонт:</w:t>
            </w:r>
          </w:p>
          <w:p w14:paraId="43C01815" w14:textId="33FF088E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да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</w:p>
          <w:p w14:paraId="3B68C1F5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некачественно выполненные ремонтные работы:</w:t>
            </w:r>
          </w:p>
          <w:p w14:paraId="3CE5B62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538A1AC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самовольное вмешательство посторонних лиц в работу системы отопления/ГВС:</w:t>
            </w:r>
          </w:p>
          <w:p w14:paraId="74326D5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4D99275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некорректная работа насосов, теплообменников:</w:t>
            </w:r>
          </w:p>
          <w:p w14:paraId="0786861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4ED2687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B6F6BBC" w14:textId="77777777">
        <w:tc>
          <w:tcPr>
            <w:tcW w:w="675" w:type="dxa"/>
          </w:tcPr>
          <w:p w14:paraId="4C8562CB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342BD43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107862D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физический износ и невозможность проведения ремонта из-за увеличения стоимости материалов при неизменном уровне финансирования, отказе собственников от повышения тарифа на текущий ремонт:</w:t>
            </w:r>
          </w:p>
          <w:p w14:paraId="7573F843" w14:textId="2593EBE4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да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</w:p>
          <w:p w14:paraId="7D082AB5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некачественно выполненные ремонтные работы:</w:t>
            </w:r>
          </w:p>
          <w:p w14:paraId="3D5B521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7368612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самовольное вмешательство посторонних лиц в работу системы отопления/ГВС:</w:t>
            </w:r>
          </w:p>
          <w:p w14:paraId="0664864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59808C7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некорректная работа насосов, теплообменников:</w:t>
            </w:r>
          </w:p>
          <w:p w14:paraId="3398906F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7EE9D3CD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CB1927E" w14:textId="77777777">
        <w:tc>
          <w:tcPr>
            <w:tcW w:w="675" w:type="dxa"/>
          </w:tcPr>
          <w:p w14:paraId="2C850CB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5.8</w:t>
            </w:r>
          </w:p>
        </w:tc>
        <w:tc>
          <w:tcPr>
            <w:tcW w:w="9598" w:type="dxa"/>
            <w:gridSpan w:val="3"/>
          </w:tcPr>
          <w:p w14:paraId="0744FD2E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Схемные условия</w:t>
            </w:r>
          </w:p>
        </w:tc>
      </w:tr>
      <w:tr w:rsidR="00416E87" w14:paraId="3D7720B0" w14:textId="77777777">
        <w:tc>
          <w:tcPr>
            <w:tcW w:w="675" w:type="dxa"/>
          </w:tcPr>
          <w:p w14:paraId="434DE23C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1DECF86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2701804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тупиковое/попутное движение теплоносителя:</w:t>
            </w:r>
          </w:p>
          <w:p w14:paraId="7FA1D703" w14:textId="03E0ACBF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тупиковой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</w:t>
            </w:r>
          </w:p>
          <w:p w14:paraId="7EC27E0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 верхней разводкой подающей магистрали/с нижней разводкой обеих магистралей:</w:t>
            </w:r>
          </w:p>
          <w:p w14:paraId="0669E123" w14:textId="6EE826A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нижняя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</w:t>
            </w:r>
          </w:p>
          <w:p w14:paraId="26EEA24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скрытая/открытая прокладка труб в помещениях:</w:t>
            </w:r>
          </w:p>
          <w:p w14:paraId="2BD552B8" w14:textId="1FDF082F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  <w:r w:rsidR="00B43ECB">
              <w:t xml:space="preserve"> </w:t>
            </w:r>
            <w:r w:rsidR="00B43ECB" w:rsidRPr="00B43ECB">
              <w:rPr>
                <w:rFonts w:ascii="Times New Roman" w:hAnsi="Times New Roman" w:cs="Times New Roman"/>
                <w:sz w:val="24"/>
                <w:szCs w:val="24"/>
              </w:rPr>
              <w:t xml:space="preserve">открытая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</w:p>
          <w:p w14:paraId="31D3222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изолированные/неизолированные стояки: </w:t>
            </w:r>
          </w:p>
          <w:p w14:paraId="0BD20CAF" w14:textId="081AD628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 w:rsidR="00B43ECB">
              <w:t xml:space="preserve"> </w:t>
            </w:r>
            <w:r w:rsidR="00B43ECB" w:rsidRPr="00B43ECB">
              <w:rPr>
                <w:rFonts w:ascii="Times New Roman" w:hAnsi="Times New Roman" w:cs="Times New Roman"/>
                <w:sz w:val="24"/>
                <w:szCs w:val="24"/>
              </w:rPr>
              <w:t xml:space="preserve">неизолированные стояки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</w:p>
          <w:p w14:paraId="143D593D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диаметры трубопроводов:</w:t>
            </w:r>
          </w:p>
          <w:p w14:paraId="10952D7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45FDD97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отопительные приборы (радиаторы, конвекторы, ребристые трубы):</w:t>
            </w:r>
          </w:p>
          <w:p w14:paraId="368C7CA7" w14:textId="4475CF54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радиаторы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</w:t>
            </w:r>
          </w:p>
          <w:p w14:paraId="4696E50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 одностороннее/разностороннее подключение отопительных приборов:</w:t>
            </w:r>
          </w:p>
          <w:p w14:paraId="25DC95D5" w14:textId="205CFC64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одностороннее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</w:p>
          <w:p w14:paraId="1A6CDBE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оборудование (циркуляционные насосы, водоподогреватели, теплообменники):</w:t>
            </w:r>
          </w:p>
          <w:p w14:paraId="5D3C15DC" w14:textId="4DFAE16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</w:t>
            </w:r>
          </w:p>
          <w:p w14:paraId="651F91E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автоматические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погодозависимые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 регуляторы, смесительные установки (насосы, элеваторы, ТРЖ):</w:t>
            </w:r>
          </w:p>
          <w:p w14:paraId="072E3EB7" w14:textId="44A7F89B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</w:t>
            </w:r>
          </w:p>
          <w:p w14:paraId="1428B18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ГВС с циркуляцией /тупиковое ГВС:</w:t>
            </w:r>
          </w:p>
          <w:p w14:paraId="782E25C2" w14:textId="649DACAE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__________________</w:t>
            </w:r>
          </w:p>
        </w:tc>
        <w:tc>
          <w:tcPr>
            <w:tcW w:w="1596" w:type="dxa"/>
          </w:tcPr>
          <w:p w14:paraId="1D6B6E67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5E323D4B" w14:textId="77777777">
        <w:tc>
          <w:tcPr>
            <w:tcW w:w="675" w:type="dxa"/>
          </w:tcPr>
          <w:p w14:paraId="1E2DCD6A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5E2E2E4D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323A505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тупиковое/попутное движение теплоносителя:</w:t>
            </w:r>
          </w:p>
          <w:p w14:paraId="02288741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_____________тупиковой_________</w:t>
            </w:r>
          </w:p>
          <w:p w14:paraId="67D968D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 верхней разводкой подающей магистрали/с нижней разводкой обеих магистралей:</w:t>
            </w:r>
          </w:p>
          <w:p w14:paraId="1A97914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____________нижняя__ ________</w:t>
            </w:r>
          </w:p>
          <w:p w14:paraId="43ACBF09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скрытая/открытая прокладка труб в помещениях:</w:t>
            </w:r>
          </w:p>
          <w:p w14:paraId="5529943C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  <w:r>
              <w:t xml:space="preserve"> </w:t>
            </w:r>
            <w:r w:rsidRPr="00B43ECB">
              <w:rPr>
                <w:rFonts w:ascii="Times New Roman" w:hAnsi="Times New Roman" w:cs="Times New Roman"/>
                <w:sz w:val="24"/>
                <w:szCs w:val="24"/>
              </w:rPr>
              <w:t xml:space="preserve">открытая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</w:p>
          <w:p w14:paraId="3728A51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изолированные/неизолированные стояки: </w:t>
            </w:r>
          </w:p>
          <w:p w14:paraId="2D51BD98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>
              <w:t xml:space="preserve"> </w:t>
            </w:r>
            <w:r w:rsidRPr="00B43ECB">
              <w:rPr>
                <w:rFonts w:ascii="Times New Roman" w:hAnsi="Times New Roman" w:cs="Times New Roman"/>
                <w:sz w:val="24"/>
                <w:szCs w:val="24"/>
              </w:rPr>
              <w:t xml:space="preserve">неизолированные стояки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</w:p>
          <w:p w14:paraId="33E3351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диаметры трубопроводов:</w:t>
            </w:r>
          </w:p>
          <w:p w14:paraId="2E78175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5023F44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отопительные приборы (радиаторы, конвекторы, ребристые трубы):</w:t>
            </w:r>
          </w:p>
          <w:p w14:paraId="0E5EAD1F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________радиаторы______________</w:t>
            </w:r>
          </w:p>
          <w:p w14:paraId="61243EA0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одностороннее/разностороннее подключение отопительных приборов:</w:t>
            </w:r>
          </w:p>
          <w:p w14:paraId="46835B16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____________одностороннее_______</w:t>
            </w:r>
          </w:p>
          <w:p w14:paraId="384A4877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оборудование (циркуляционные насосы, водоподогреватели, теплообменники):</w:t>
            </w:r>
          </w:p>
          <w:p w14:paraId="14CABF2C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_________________нет___________</w:t>
            </w:r>
          </w:p>
          <w:p w14:paraId="4114A877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автоматические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погодозависимые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 регуляторы, смесительные установки (насосы, элеваторы, ТРЖ):</w:t>
            </w:r>
          </w:p>
          <w:p w14:paraId="508FC0E2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_________________нет___________</w:t>
            </w:r>
          </w:p>
          <w:p w14:paraId="35E78E4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ГВС с циркуляцией /тупиковое ГВС:</w:t>
            </w:r>
          </w:p>
          <w:p w14:paraId="192B3030" w14:textId="0F49C3B0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__________нет__________________</w:t>
            </w:r>
          </w:p>
        </w:tc>
        <w:tc>
          <w:tcPr>
            <w:tcW w:w="1596" w:type="dxa"/>
          </w:tcPr>
          <w:p w14:paraId="28E46CE4" w14:textId="77777777" w:rsidR="00A738BF" w:rsidRPr="005E5028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30ABAFC6" w14:textId="77777777">
        <w:tc>
          <w:tcPr>
            <w:tcW w:w="675" w:type="dxa"/>
          </w:tcPr>
          <w:p w14:paraId="4866579D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193BF50F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58C9228A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тупиковое/попутное движение теплоносителя:</w:t>
            </w:r>
          </w:p>
          <w:p w14:paraId="373EF05C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_____________тупиковой_________</w:t>
            </w:r>
          </w:p>
          <w:p w14:paraId="0497C64D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 с верхней разводкой подающей магистрали/с нижней разводкой обеих магистралей:</w:t>
            </w:r>
          </w:p>
          <w:p w14:paraId="4D9F3962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____________нижняя__ ________</w:t>
            </w:r>
          </w:p>
          <w:p w14:paraId="7069546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скрытая/открытая прокладка труб в помещениях:</w:t>
            </w:r>
          </w:p>
          <w:p w14:paraId="13D780D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  <w:r>
              <w:t xml:space="preserve"> </w:t>
            </w:r>
            <w:r w:rsidRPr="00B43ECB">
              <w:rPr>
                <w:rFonts w:ascii="Times New Roman" w:hAnsi="Times New Roman" w:cs="Times New Roman"/>
                <w:sz w:val="24"/>
                <w:szCs w:val="24"/>
              </w:rPr>
              <w:t xml:space="preserve">открытая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</w:p>
          <w:p w14:paraId="4D7632A3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изолированные/неизолированные стояки: </w:t>
            </w:r>
          </w:p>
          <w:p w14:paraId="4A816717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>
              <w:t xml:space="preserve"> </w:t>
            </w:r>
            <w:r w:rsidRPr="00B43ECB">
              <w:rPr>
                <w:rFonts w:ascii="Times New Roman" w:hAnsi="Times New Roman" w:cs="Times New Roman"/>
                <w:sz w:val="24"/>
                <w:szCs w:val="24"/>
              </w:rPr>
              <w:t xml:space="preserve">неизолированные стояки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</w:p>
          <w:p w14:paraId="615CA8F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диаметры трубопроводов:</w:t>
            </w:r>
          </w:p>
          <w:p w14:paraId="3ACAA369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0AEBB5E9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отопительные приборы (радиаторы, конвекторы, ребристые трубы):</w:t>
            </w:r>
          </w:p>
          <w:p w14:paraId="0FAE590E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________радиаторы______________</w:t>
            </w:r>
          </w:p>
          <w:p w14:paraId="2E9B2469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одностороннее/разностороннее подключение отопительных приборов:</w:t>
            </w:r>
          </w:p>
          <w:p w14:paraId="10D09E13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____________одностороннее_______</w:t>
            </w:r>
          </w:p>
          <w:p w14:paraId="2E4CEEC8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оборудование (циркуляционные насосы, водоподогреватели, теплообменники):</w:t>
            </w:r>
          </w:p>
          <w:p w14:paraId="58714B1E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_________________нет___________</w:t>
            </w:r>
          </w:p>
          <w:p w14:paraId="0D5B9D49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автоматические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погодозависимые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 регуляторы, смесительные установки (насосы, элеваторы, ТРЖ):</w:t>
            </w:r>
          </w:p>
          <w:p w14:paraId="0EADB5C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_________________нет___________</w:t>
            </w:r>
          </w:p>
          <w:p w14:paraId="3922D52E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ГВС с циркуляцией /тупиковое ГВС:</w:t>
            </w:r>
          </w:p>
          <w:p w14:paraId="26D37063" w14:textId="0859094D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__________нет__________________</w:t>
            </w:r>
          </w:p>
        </w:tc>
        <w:tc>
          <w:tcPr>
            <w:tcW w:w="1596" w:type="dxa"/>
          </w:tcPr>
          <w:p w14:paraId="188B3CE4" w14:textId="77777777" w:rsidR="00A738BF" w:rsidRPr="005E5028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5DA15DED" w14:textId="77777777">
        <w:tc>
          <w:tcPr>
            <w:tcW w:w="675" w:type="dxa"/>
          </w:tcPr>
          <w:p w14:paraId="45831A91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5.9</w:t>
            </w:r>
          </w:p>
        </w:tc>
        <w:tc>
          <w:tcPr>
            <w:tcW w:w="9598" w:type="dxa"/>
            <w:gridSpan w:val="3"/>
          </w:tcPr>
          <w:p w14:paraId="519F0C22" w14:textId="77777777" w:rsidR="00A738BF" w:rsidRPr="005E5028" w:rsidRDefault="00A738BF" w:rsidP="00A738B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sz w:val="24"/>
                <w:szCs w:val="24"/>
              </w:rPr>
              <w:t>Режимные условия</w:t>
            </w:r>
          </w:p>
        </w:tc>
      </w:tr>
      <w:tr w:rsidR="00A738BF" w14:paraId="04B6AAA9" w14:textId="77777777">
        <w:tc>
          <w:tcPr>
            <w:tcW w:w="675" w:type="dxa"/>
          </w:tcPr>
          <w:p w14:paraId="129D2451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3186FB63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02961B79" w14:textId="27F4FA26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53A8905A" w14:textId="77777777" w:rsidR="00A738BF" w:rsidRPr="005E5028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45FFCDDD" w14:textId="77777777">
        <w:tc>
          <w:tcPr>
            <w:tcW w:w="675" w:type="dxa"/>
          </w:tcPr>
          <w:p w14:paraId="6EBDD75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03FAABBA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429ABBF0" w14:textId="16998981" w:rsidR="00A738BF" w:rsidRP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738BF">
              <w:rPr>
                <w:rFonts w:ascii="Times New Roman" w:hAnsi="Times New Roman" w:cs="Times New Roman"/>
                <w:bCs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4528B6F6" w14:textId="77777777" w:rsidR="00A738BF" w:rsidRPr="005E5028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3560E264" w14:textId="77777777">
        <w:tc>
          <w:tcPr>
            <w:tcW w:w="675" w:type="dxa"/>
          </w:tcPr>
          <w:p w14:paraId="0189709B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10B18B3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063619C5" w14:textId="48D335B0" w:rsidR="00A738BF" w:rsidRP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738BF">
              <w:rPr>
                <w:rFonts w:ascii="Times New Roman" w:hAnsi="Times New Roman" w:cs="Times New Roman"/>
                <w:bCs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64874B4E" w14:textId="77777777" w:rsidR="00A738BF" w:rsidRPr="005E5028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48FF88C4" w14:textId="77777777">
        <w:tc>
          <w:tcPr>
            <w:tcW w:w="675" w:type="dxa"/>
          </w:tcPr>
          <w:p w14:paraId="60D9D976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5.10</w:t>
            </w:r>
          </w:p>
        </w:tc>
        <w:tc>
          <w:tcPr>
            <w:tcW w:w="9598" w:type="dxa"/>
            <w:gridSpan w:val="3"/>
          </w:tcPr>
          <w:p w14:paraId="20787A7B" w14:textId="77777777" w:rsidR="00A738BF" w:rsidRPr="005E5028" w:rsidRDefault="00A738BF" w:rsidP="00A738B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sz w:val="24"/>
                <w:szCs w:val="24"/>
              </w:rPr>
              <w:t>Наличие обращений по качеству параметров микроклимата в помещениях, теплоносителя</w:t>
            </w:r>
          </w:p>
        </w:tc>
      </w:tr>
      <w:tr w:rsidR="00A738BF" w14:paraId="2DE07A3C" w14:textId="77777777">
        <w:tc>
          <w:tcPr>
            <w:tcW w:w="675" w:type="dxa"/>
          </w:tcPr>
          <w:p w14:paraId="0E2E9701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2C63C600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0AAFB02A" w14:textId="08E526D3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1105FDA6" w14:textId="77777777" w:rsidR="00A738BF" w:rsidRPr="005E5028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2C333716" w14:textId="77777777">
        <w:tc>
          <w:tcPr>
            <w:tcW w:w="675" w:type="dxa"/>
          </w:tcPr>
          <w:p w14:paraId="17BE1ABA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73141D9F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65C1449C" w14:textId="4EB7732A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42720B95" w14:textId="77777777" w:rsidR="00A738BF" w:rsidRPr="005E5028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143FFEF9" w14:textId="77777777">
        <w:tc>
          <w:tcPr>
            <w:tcW w:w="675" w:type="dxa"/>
          </w:tcPr>
          <w:p w14:paraId="43D5064F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5E5FCAD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1BF527D2" w14:textId="5496D4C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27055FFC" w14:textId="77777777" w:rsidR="00A738BF" w:rsidRPr="005E5028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6B607B2C" w14:textId="77777777">
        <w:tc>
          <w:tcPr>
            <w:tcW w:w="675" w:type="dxa"/>
          </w:tcPr>
          <w:p w14:paraId="76254150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5.11</w:t>
            </w:r>
          </w:p>
        </w:tc>
        <w:tc>
          <w:tcPr>
            <w:tcW w:w="9598" w:type="dxa"/>
            <w:gridSpan w:val="3"/>
          </w:tcPr>
          <w:p w14:paraId="0E47965F" w14:textId="77777777" w:rsidR="00A738BF" w:rsidRPr="005E5028" w:rsidRDefault="00A738BF" w:rsidP="00A738B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sz w:val="24"/>
                <w:szCs w:val="24"/>
              </w:rPr>
              <w:t>Аварийные ситуации</w:t>
            </w:r>
          </w:p>
        </w:tc>
      </w:tr>
      <w:tr w:rsidR="00A738BF" w14:paraId="70DE7026" w14:textId="77777777">
        <w:tc>
          <w:tcPr>
            <w:tcW w:w="675" w:type="dxa"/>
          </w:tcPr>
          <w:p w14:paraId="6F623DD1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26EA7E6D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0D00ED0C" w14:textId="5869CAD4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протечки запорной арматуры, трубопроводов и т.п.: не было</w:t>
            </w:r>
          </w:p>
          <w:p w14:paraId="7792A9D7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508A9E0E" w14:textId="77777777" w:rsidR="00A738BF" w:rsidRPr="005E5028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740BF745" w14:textId="77777777">
        <w:tc>
          <w:tcPr>
            <w:tcW w:w="675" w:type="dxa"/>
          </w:tcPr>
          <w:p w14:paraId="208165AE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1F269210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25BE3F17" w14:textId="067F4DB3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протечки запорной арматуры, трубопроводов и т.п.: 5 (пять)</w:t>
            </w:r>
          </w:p>
          <w:p w14:paraId="0E870F9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6E6D5969" w14:textId="77777777" w:rsidR="00A738BF" w:rsidRPr="005E5028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3D2ACE55" w14:textId="77777777">
        <w:tc>
          <w:tcPr>
            <w:tcW w:w="675" w:type="dxa"/>
          </w:tcPr>
          <w:p w14:paraId="0A1A0216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22CECEC0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72DE5D89" w14:textId="7682E020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протечки запорной арматуры, трубопроводов и т.п.:4(четыре)</w:t>
            </w:r>
          </w:p>
          <w:p w14:paraId="57B73D0A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2BAD949B" w14:textId="77777777" w:rsidR="00A738BF" w:rsidRPr="005E5028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402619C8" w14:textId="77777777">
        <w:tc>
          <w:tcPr>
            <w:tcW w:w="675" w:type="dxa"/>
          </w:tcPr>
          <w:p w14:paraId="2E3A6C6B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5.12</w:t>
            </w:r>
          </w:p>
        </w:tc>
        <w:tc>
          <w:tcPr>
            <w:tcW w:w="9598" w:type="dxa"/>
            <w:gridSpan w:val="3"/>
          </w:tcPr>
          <w:p w14:paraId="125E2109" w14:textId="77777777" w:rsidR="00A738BF" w:rsidRPr="005E5028" w:rsidRDefault="00A738BF" w:rsidP="00A738B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sz w:val="24"/>
                <w:szCs w:val="24"/>
              </w:rPr>
              <w:t>Особенности функционирования объектов теплоснабжения и их оборудования</w:t>
            </w:r>
          </w:p>
        </w:tc>
      </w:tr>
      <w:tr w:rsidR="00A738BF" w14:paraId="540EEC8C" w14:textId="77777777">
        <w:tc>
          <w:tcPr>
            <w:tcW w:w="675" w:type="dxa"/>
          </w:tcPr>
          <w:p w14:paraId="10B7DA63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7841BB70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0CC0AFBA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штатном режиме</w:t>
            </w:r>
          </w:p>
        </w:tc>
        <w:tc>
          <w:tcPr>
            <w:tcW w:w="1596" w:type="dxa"/>
          </w:tcPr>
          <w:p w14:paraId="572225BF" w14:textId="77777777" w:rsidR="00A738BF" w:rsidRPr="005E5028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54FB7ECC" w14:textId="77777777">
        <w:tc>
          <w:tcPr>
            <w:tcW w:w="675" w:type="dxa"/>
          </w:tcPr>
          <w:p w14:paraId="5B95A0BB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16441907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4D80D50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штатном режиме</w:t>
            </w:r>
          </w:p>
        </w:tc>
        <w:tc>
          <w:tcPr>
            <w:tcW w:w="1596" w:type="dxa"/>
          </w:tcPr>
          <w:p w14:paraId="6278F27D" w14:textId="77777777" w:rsidR="00A738BF" w:rsidRPr="005E5028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46BE31D1" w14:textId="77777777">
        <w:tc>
          <w:tcPr>
            <w:tcW w:w="675" w:type="dxa"/>
          </w:tcPr>
          <w:p w14:paraId="4F3C4CB2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57573AC7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4876D6A2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штатном режиме</w:t>
            </w:r>
          </w:p>
        </w:tc>
        <w:tc>
          <w:tcPr>
            <w:tcW w:w="1596" w:type="dxa"/>
          </w:tcPr>
          <w:p w14:paraId="1214E5BD" w14:textId="77777777" w:rsidR="00A738BF" w:rsidRPr="005E5028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0C78501F" w14:textId="77777777">
        <w:tc>
          <w:tcPr>
            <w:tcW w:w="10273" w:type="dxa"/>
            <w:gridSpan w:val="4"/>
          </w:tcPr>
          <w:p w14:paraId="5F12DEA0" w14:textId="77777777" w:rsidR="005E5028" w:rsidRDefault="005E5028" w:rsidP="005E502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5B4E84BA" w14:textId="542308BB" w:rsidR="005E5028" w:rsidRPr="005E5028" w:rsidRDefault="00A738BF" w:rsidP="005E502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6. </w:t>
            </w:r>
            <w:r w:rsidR="005E5028" w:rsidRPr="005E5028">
              <w:rPr>
                <w:rFonts w:ascii="Times New Roman" w:hAnsi="Times New Roman" w:cs="Times New Roman"/>
                <w:b/>
                <w:sz w:val="24"/>
                <w:szCs w:val="24"/>
              </w:rPr>
              <w:t>Организационные и технические мероприятия по подготовке к</w:t>
            </w:r>
          </w:p>
          <w:p w14:paraId="0989F493" w14:textId="6E46C3D9" w:rsidR="00A738BF" w:rsidRPr="005E5028" w:rsidRDefault="005E5028" w:rsidP="005E502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b/>
                <w:sz w:val="24"/>
                <w:szCs w:val="24"/>
              </w:rPr>
              <w:t>отопительному периоду</w:t>
            </w:r>
          </w:p>
        </w:tc>
      </w:tr>
      <w:tr w:rsidR="005E5028" w14:paraId="3B875303" w14:textId="77777777" w:rsidTr="003D2E34">
        <w:tc>
          <w:tcPr>
            <w:tcW w:w="675" w:type="dxa"/>
            <w:shd w:val="clear" w:color="auto" w:fill="auto"/>
          </w:tcPr>
          <w:p w14:paraId="2BC265CD" w14:textId="77777777" w:rsidR="005E5028" w:rsidRPr="005E5028" w:rsidRDefault="005E5028" w:rsidP="005E5028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№</w:t>
            </w:r>
          </w:p>
          <w:p w14:paraId="7EA668E2" w14:textId="07178127" w:rsidR="005E5028" w:rsidRPr="005E5028" w:rsidRDefault="005E5028" w:rsidP="005E5028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п/п</w:t>
            </w:r>
          </w:p>
        </w:tc>
        <w:tc>
          <w:tcPr>
            <w:tcW w:w="3970" w:type="dxa"/>
            <w:shd w:val="clear" w:color="auto" w:fill="auto"/>
          </w:tcPr>
          <w:p w14:paraId="5112AC13" w14:textId="7F3FC1B4" w:rsidR="005E5028" w:rsidRPr="005E5028" w:rsidRDefault="005E5028" w:rsidP="005E5028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E5028">
              <w:rPr>
                <w:rFonts w:ascii="Times New Roman" w:hAnsi="Times New Roman"/>
                <w:i/>
                <w:iCs/>
                <w:sz w:val="24"/>
                <w:szCs w:val="24"/>
              </w:rPr>
              <w:t>наименование мероприятий, работ</w:t>
            </w:r>
          </w:p>
        </w:tc>
        <w:tc>
          <w:tcPr>
            <w:tcW w:w="4032" w:type="dxa"/>
            <w:shd w:val="clear" w:color="auto" w:fill="auto"/>
          </w:tcPr>
          <w:p w14:paraId="35B58ABD" w14:textId="389D778A" w:rsidR="005E5028" w:rsidRPr="005E5028" w:rsidRDefault="005E5028" w:rsidP="005E5028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Сроки исполнения</w:t>
            </w:r>
          </w:p>
        </w:tc>
        <w:tc>
          <w:tcPr>
            <w:tcW w:w="1596" w:type="dxa"/>
          </w:tcPr>
          <w:p w14:paraId="10983DCB" w14:textId="6412EF56" w:rsidR="005E5028" w:rsidRPr="005E5028" w:rsidRDefault="005E5028" w:rsidP="005E5028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Примечание</w:t>
            </w:r>
          </w:p>
        </w:tc>
      </w:tr>
      <w:tr w:rsidR="005E5028" w14:paraId="71A3F601" w14:textId="77777777" w:rsidTr="003D2E34">
        <w:tc>
          <w:tcPr>
            <w:tcW w:w="675" w:type="dxa"/>
            <w:shd w:val="clear" w:color="auto" w:fill="auto"/>
          </w:tcPr>
          <w:p w14:paraId="518871C1" w14:textId="4F34A63E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70" w:type="dxa"/>
            <w:shd w:val="clear" w:color="auto" w:fill="auto"/>
          </w:tcPr>
          <w:p w14:paraId="7A80E6E1" w14:textId="226E01F6" w:rsidR="005E5028" w:rsidRPr="005E5028" w:rsidRDefault="005E5028" w:rsidP="005E50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закрытие системы отопления</w:t>
            </w:r>
          </w:p>
        </w:tc>
        <w:tc>
          <w:tcPr>
            <w:tcW w:w="4032" w:type="dxa"/>
            <w:shd w:val="clear" w:color="auto" w:fill="auto"/>
          </w:tcPr>
          <w:p w14:paraId="1BE7504E" w14:textId="59929C22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апрель 2025</w:t>
            </w:r>
          </w:p>
        </w:tc>
        <w:tc>
          <w:tcPr>
            <w:tcW w:w="1596" w:type="dxa"/>
          </w:tcPr>
          <w:p w14:paraId="14007C0F" w14:textId="77777777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5028" w14:paraId="17AC1AE8" w14:textId="77777777" w:rsidTr="003D2E34">
        <w:tc>
          <w:tcPr>
            <w:tcW w:w="675" w:type="dxa"/>
            <w:shd w:val="clear" w:color="auto" w:fill="auto"/>
          </w:tcPr>
          <w:p w14:paraId="3A218B29" w14:textId="134E6720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970" w:type="dxa"/>
            <w:shd w:val="clear" w:color="auto" w:fill="auto"/>
          </w:tcPr>
          <w:p w14:paraId="33E4750B" w14:textId="6F9759D1" w:rsidR="005E5028" w:rsidRPr="005E5028" w:rsidRDefault="005E5028" w:rsidP="005E50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Выполнить требования, установленные </w:t>
            </w:r>
            <w:hyperlink r:id="rId9" w:anchor="l1026" w:tgtFrame="_blank" w:history="1">
              <w:r w:rsidRPr="005E5028">
                <w:rPr>
                  <w:rStyle w:val="a7"/>
                  <w:rFonts w:ascii="Times New Roman" w:hAnsi="Times New Roman"/>
                  <w:sz w:val="24"/>
                  <w:szCs w:val="24"/>
                </w:rPr>
                <w:t>частью 6</w:t>
              </w:r>
            </w:hyperlink>
            <w:r w:rsidRPr="005E5028">
              <w:rPr>
                <w:rFonts w:ascii="Times New Roman" w:hAnsi="Times New Roman"/>
                <w:sz w:val="24"/>
                <w:szCs w:val="24"/>
              </w:rPr>
              <w:t xml:space="preserve"> статьи 20 и </w:t>
            </w:r>
            <w:hyperlink r:id="rId10" w:anchor="l962" w:tgtFrame="_blank" w:history="1">
              <w:r w:rsidRPr="005E5028">
                <w:rPr>
                  <w:rStyle w:val="a7"/>
                  <w:rFonts w:ascii="Times New Roman" w:hAnsi="Times New Roman"/>
                  <w:sz w:val="24"/>
                  <w:szCs w:val="24"/>
                </w:rPr>
                <w:t>частью 3</w:t>
              </w:r>
            </w:hyperlink>
            <w:r w:rsidRPr="005E5028">
              <w:rPr>
                <w:rFonts w:ascii="Times New Roman" w:hAnsi="Times New Roman"/>
                <w:sz w:val="24"/>
                <w:szCs w:val="24"/>
              </w:rPr>
              <w:t xml:space="preserve"> статьи 23.2 Федерального закона о теплоснабжении.</w:t>
            </w:r>
          </w:p>
        </w:tc>
        <w:tc>
          <w:tcPr>
            <w:tcW w:w="4032" w:type="dxa"/>
            <w:shd w:val="clear" w:color="auto" w:fill="auto"/>
          </w:tcPr>
          <w:p w14:paraId="4F3E38C0" w14:textId="1C5DA6D5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6" w:type="dxa"/>
          </w:tcPr>
          <w:p w14:paraId="21140262" w14:textId="77777777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5028" w14:paraId="25440526" w14:textId="77777777" w:rsidTr="003D2E34">
        <w:tc>
          <w:tcPr>
            <w:tcW w:w="675" w:type="dxa"/>
            <w:shd w:val="clear" w:color="auto" w:fill="auto"/>
          </w:tcPr>
          <w:p w14:paraId="4090FDB0" w14:textId="5D485B17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970" w:type="dxa"/>
            <w:shd w:val="clear" w:color="auto" w:fill="auto"/>
          </w:tcPr>
          <w:p w14:paraId="6C70FA5D" w14:textId="77777777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Проведение проверки технического состояния здания:</w:t>
            </w:r>
          </w:p>
          <w:p w14:paraId="4541B64C" w14:textId="77777777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 - проведение визуального осмотра основных конструкций здания; </w:t>
            </w:r>
          </w:p>
          <w:p w14:paraId="04FB6CD6" w14:textId="77777777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- проведение осмотра кровельного покрытия здания; </w:t>
            </w:r>
          </w:p>
          <w:p w14:paraId="3C8AFE72" w14:textId="77777777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- проведение осмотра тепловой изоляции фасада здания; </w:t>
            </w:r>
          </w:p>
          <w:p w14:paraId="3B5037CD" w14:textId="77777777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- проведение осмотра гидроизоляции цоколя и подвальных</w:t>
            </w:r>
          </w:p>
          <w:p w14:paraId="156126C0" w14:textId="0F798BE4" w:rsidR="005E5028" w:rsidRPr="005E5028" w:rsidRDefault="005E5028" w:rsidP="005E50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помещений»</w:t>
            </w:r>
          </w:p>
        </w:tc>
        <w:tc>
          <w:tcPr>
            <w:tcW w:w="4032" w:type="dxa"/>
            <w:shd w:val="clear" w:color="auto" w:fill="auto"/>
          </w:tcPr>
          <w:p w14:paraId="510FFC3C" w14:textId="090EB4C4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июнь-август 2025</w:t>
            </w:r>
          </w:p>
        </w:tc>
        <w:tc>
          <w:tcPr>
            <w:tcW w:w="1596" w:type="dxa"/>
          </w:tcPr>
          <w:p w14:paraId="6D4C5ACB" w14:textId="77777777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5028" w14:paraId="450009CB" w14:textId="77777777" w:rsidTr="003D2E34">
        <w:tc>
          <w:tcPr>
            <w:tcW w:w="675" w:type="dxa"/>
            <w:shd w:val="clear" w:color="auto" w:fill="auto"/>
          </w:tcPr>
          <w:p w14:paraId="3D864FC2" w14:textId="7E7BE0FF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970" w:type="dxa"/>
            <w:shd w:val="clear" w:color="auto" w:fill="auto"/>
          </w:tcPr>
          <w:p w14:paraId="64AE8DDB" w14:textId="79889232" w:rsidR="005E5028" w:rsidRPr="005E5028" w:rsidRDefault="005E5028" w:rsidP="005E50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не позднее чем за 5 рабочих дней до дня проведения испытаний на плотность и прочность (гидравлических испытаний) тепловых энергоустановок направить в единую теплоснабжающую организацию заявку о направлении представителя для осуществления контроля за прохождением испытаний и обеспечить доступ представителей единой теплоснабжающей организаций к </w:t>
            </w:r>
            <w:proofErr w:type="spellStart"/>
            <w:r w:rsidRPr="005E5028">
              <w:rPr>
                <w:rFonts w:ascii="Times New Roman" w:hAnsi="Times New Roman"/>
                <w:sz w:val="24"/>
                <w:szCs w:val="24"/>
              </w:rPr>
              <w:t>теплопотребляющим</w:t>
            </w:r>
            <w:proofErr w:type="spellEnd"/>
            <w:r w:rsidRPr="005E5028">
              <w:rPr>
                <w:rFonts w:ascii="Times New Roman" w:hAnsi="Times New Roman"/>
                <w:sz w:val="24"/>
                <w:szCs w:val="24"/>
              </w:rPr>
              <w:t xml:space="preserve"> установкам на весь период проведения гидравлических испытаний</w:t>
            </w:r>
          </w:p>
        </w:tc>
        <w:tc>
          <w:tcPr>
            <w:tcW w:w="4032" w:type="dxa"/>
            <w:shd w:val="clear" w:color="auto" w:fill="auto"/>
          </w:tcPr>
          <w:p w14:paraId="555BA0F0" w14:textId="079CD413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 5 дней до даты проведения опрессовки</w:t>
            </w:r>
          </w:p>
        </w:tc>
        <w:tc>
          <w:tcPr>
            <w:tcW w:w="1596" w:type="dxa"/>
          </w:tcPr>
          <w:p w14:paraId="3739F1DA" w14:textId="77777777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5028" w14:paraId="3D46219A" w14:textId="77777777" w:rsidTr="003D2E34">
        <w:tc>
          <w:tcPr>
            <w:tcW w:w="675" w:type="dxa"/>
            <w:shd w:val="clear" w:color="auto" w:fill="auto"/>
          </w:tcPr>
          <w:p w14:paraId="2D84832B" w14:textId="0F1541AC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970" w:type="dxa"/>
            <w:shd w:val="clear" w:color="auto" w:fill="auto"/>
          </w:tcPr>
          <w:p w14:paraId="4FA8DAF7" w14:textId="3835D15D" w:rsidR="005E5028" w:rsidRPr="005E5028" w:rsidRDefault="005E5028" w:rsidP="005E50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Подготовка и проведение системы отопления к проведению гидравлических испытаний на прочность и плотность внутренних систем </w:t>
            </w:r>
            <w:proofErr w:type="spellStart"/>
            <w:r w:rsidRPr="005E5028">
              <w:rPr>
                <w:rFonts w:ascii="Times New Roman" w:hAnsi="Times New Roman"/>
                <w:sz w:val="24"/>
                <w:szCs w:val="24"/>
              </w:rPr>
              <w:t>теплорснабжения</w:t>
            </w:r>
            <w:proofErr w:type="spellEnd"/>
          </w:p>
        </w:tc>
        <w:tc>
          <w:tcPr>
            <w:tcW w:w="4032" w:type="dxa"/>
            <w:shd w:val="clear" w:color="auto" w:fill="auto"/>
          </w:tcPr>
          <w:p w14:paraId="3AD883A1" w14:textId="04C89E2D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/>
                <w:sz w:val="24"/>
                <w:szCs w:val="24"/>
              </w:rPr>
              <w:t>15 августа 2025</w:t>
            </w:r>
          </w:p>
        </w:tc>
        <w:tc>
          <w:tcPr>
            <w:tcW w:w="1596" w:type="dxa"/>
          </w:tcPr>
          <w:p w14:paraId="1F3E8A23" w14:textId="77777777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5028" w14:paraId="6E60DDA9" w14:textId="77777777" w:rsidTr="003D2E34">
        <w:tc>
          <w:tcPr>
            <w:tcW w:w="675" w:type="dxa"/>
            <w:shd w:val="clear" w:color="auto" w:fill="auto"/>
          </w:tcPr>
          <w:p w14:paraId="4683F653" w14:textId="251ECCBA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3970" w:type="dxa"/>
            <w:shd w:val="clear" w:color="auto" w:fill="auto"/>
          </w:tcPr>
          <w:p w14:paraId="180B8722" w14:textId="77777777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осмотр отопительной системы: радиаторов, трубопровода</w:t>
            </w:r>
          </w:p>
          <w:p w14:paraId="4F8D9EC6" w14:textId="0D4BDDE0" w:rsidR="005E5028" w:rsidRPr="005E5028" w:rsidRDefault="005E5028" w:rsidP="005E5028">
            <w:pPr>
              <w:spacing w:after="0" w:line="240" w:lineRule="auto"/>
              <w:rPr>
                <w:rFonts w:ascii="Times New Roman" w:hAnsi="Times New Roman" w:cs="Times New Roman"/>
                <w:color w:val="EE0000"/>
                <w:sz w:val="24"/>
                <w:szCs w:val="24"/>
              </w:rPr>
            </w:pPr>
            <w:proofErr w:type="spellStart"/>
            <w:r w:rsidRPr="005E5028">
              <w:rPr>
                <w:rFonts w:ascii="Times New Roman" w:hAnsi="Times New Roman"/>
                <w:sz w:val="24"/>
                <w:szCs w:val="24"/>
              </w:rPr>
              <w:t>теплопотребляющей</w:t>
            </w:r>
            <w:proofErr w:type="spellEnd"/>
            <w:r w:rsidRPr="005E5028">
              <w:rPr>
                <w:rFonts w:ascii="Times New Roman" w:hAnsi="Times New Roman"/>
                <w:sz w:val="24"/>
                <w:szCs w:val="24"/>
              </w:rPr>
              <w:t xml:space="preserve"> энергоустановки</w:t>
            </w:r>
          </w:p>
        </w:tc>
        <w:tc>
          <w:tcPr>
            <w:tcW w:w="4032" w:type="dxa"/>
            <w:shd w:val="clear" w:color="auto" w:fill="auto"/>
          </w:tcPr>
          <w:p w14:paraId="57DF6A9F" w14:textId="2E019F0D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ежедневно</w:t>
            </w:r>
          </w:p>
        </w:tc>
        <w:tc>
          <w:tcPr>
            <w:tcW w:w="1596" w:type="dxa"/>
          </w:tcPr>
          <w:p w14:paraId="310A2CAE" w14:textId="77777777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5028" w14:paraId="591291DD" w14:textId="77777777" w:rsidTr="003D2E34">
        <w:tc>
          <w:tcPr>
            <w:tcW w:w="675" w:type="dxa"/>
            <w:shd w:val="clear" w:color="auto" w:fill="auto"/>
          </w:tcPr>
          <w:p w14:paraId="15247D0E" w14:textId="123D1277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3970" w:type="dxa"/>
            <w:shd w:val="clear" w:color="auto" w:fill="auto"/>
          </w:tcPr>
          <w:p w14:paraId="33DE41DA" w14:textId="5489D177" w:rsidR="005E5028" w:rsidRPr="005E5028" w:rsidRDefault="005E5028" w:rsidP="005E50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Восстановление изоляции трубопровода системы отопления</w:t>
            </w:r>
          </w:p>
        </w:tc>
        <w:tc>
          <w:tcPr>
            <w:tcW w:w="4032" w:type="dxa"/>
            <w:shd w:val="clear" w:color="auto" w:fill="auto"/>
          </w:tcPr>
          <w:p w14:paraId="75F028BD" w14:textId="74A3809F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/>
                <w:sz w:val="24"/>
                <w:szCs w:val="24"/>
              </w:rPr>
              <w:t>15 августа 2025</w:t>
            </w:r>
          </w:p>
        </w:tc>
        <w:tc>
          <w:tcPr>
            <w:tcW w:w="1596" w:type="dxa"/>
          </w:tcPr>
          <w:p w14:paraId="1957D1A6" w14:textId="77777777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5028" w14:paraId="1271C20B" w14:textId="77777777" w:rsidTr="00137F44">
        <w:tc>
          <w:tcPr>
            <w:tcW w:w="675" w:type="dxa"/>
            <w:shd w:val="clear" w:color="auto" w:fill="auto"/>
          </w:tcPr>
          <w:p w14:paraId="3872ACD8" w14:textId="2DE1376B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3970" w:type="dxa"/>
            <w:shd w:val="clear" w:color="auto" w:fill="auto"/>
          </w:tcPr>
          <w:p w14:paraId="225DA0FA" w14:textId="0E5A3211" w:rsidR="005E5028" w:rsidRPr="005E5028" w:rsidRDefault="005E5028" w:rsidP="005E50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Подготовка системы отопления к отопительному периоду 2025-2026</w:t>
            </w:r>
          </w:p>
        </w:tc>
        <w:tc>
          <w:tcPr>
            <w:tcW w:w="4032" w:type="dxa"/>
            <w:shd w:val="clear" w:color="auto" w:fill="auto"/>
          </w:tcPr>
          <w:p w14:paraId="3513A4E8" w14:textId="46F39579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/>
                <w:sz w:val="24"/>
                <w:szCs w:val="24"/>
              </w:rPr>
              <w:t>15 августа 2025</w:t>
            </w:r>
          </w:p>
        </w:tc>
        <w:tc>
          <w:tcPr>
            <w:tcW w:w="1596" w:type="dxa"/>
          </w:tcPr>
          <w:p w14:paraId="4DAA1EF0" w14:textId="77777777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5028" w14:paraId="313FA5AD" w14:textId="77777777" w:rsidTr="00151F0C">
        <w:tc>
          <w:tcPr>
            <w:tcW w:w="10273" w:type="dxa"/>
            <w:gridSpan w:val="4"/>
          </w:tcPr>
          <w:p w14:paraId="112AC38E" w14:textId="2EC1015D" w:rsidR="005E5028" w:rsidRPr="005E5028" w:rsidRDefault="005E5028" w:rsidP="005E502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7.</w:t>
            </w:r>
            <w:r w:rsidRPr="005E5028">
              <w:rPr>
                <w:b/>
                <w:bCs/>
                <w:sz w:val="24"/>
                <w:szCs w:val="24"/>
              </w:rPr>
              <w:t xml:space="preserve"> </w:t>
            </w:r>
            <w:r w:rsidRPr="005E50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Перечень документов, оформляемых в ходе подготовки к</w:t>
            </w:r>
          </w:p>
          <w:p w14:paraId="3530EEA3" w14:textId="309CDF2D" w:rsidR="005E5028" w:rsidRPr="005E5028" w:rsidRDefault="005E5028" w:rsidP="005E502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отопительному периоду</w:t>
            </w:r>
          </w:p>
        </w:tc>
      </w:tr>
      <w:tr w:rsidR="005E5028" w:rsidRPr="005E5028" w14:paraId="6354691E" w14:textId="77777777" w:rsidTr="00842982">
        <w:tc>
          <w:tcPr>
            <w:tcW w:w="675" w:type="dxa"/>
            <w:shd w:val="clear" w:color="auto" w:fill="auto"/>
          </w:tcPr>
          <w:p w14:paraId="71C3BC1B" w14:textId="01402AB4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970" w:type="dxa"/>
            <w:shd w:val="clear" w:color="auto" w:fill="auto"/>
          </w:tcPr>
          <w:p w14:paraId="7D1444FA" w14:textId="0B0CDD23" w:rsidR="005E5028" w:rsidRPr="005E5028" w:rsidRDefault="005E5028" w:rsidP="005E50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перечень документов</w:t>
            </w:r>
          </w:p>
        </w:tc>
        <w:tc>
          <w:tcPr>
            <w:tcW w:w="4032" w:type="dxa"/>
            <w:shd w:val="clear" w:color="auto" w:fill="auto"/>
          </w:tcPr>
          <w:p w14:paraId="036001EC" w14:textId="2B3BD7BA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срок выполнения</w:t>
            </w:r>
          </w:p>
        </w:tc>
        <w:tc>
          <w:tcPr>
            <w:tcW w:w="1596" w:type="dxa"/>
          </w:tcPr>
          <w:p w14:paraId="15366885" w14:textId="77777777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5028" w:rsidRPr="005E5028" w14:paraId="51756BC0" w14:textId="77777777" w:rsidTr="00842982">
        <w:tc>
          <w:tcPr>
            <w:tcW w:w="675" w:type="dxa"/>
            <w:shd w:val="clear" w:color="auto" w:fill="auto"/>
          </w:tcPr>
          <w:p w14:paraId="38518395" w14:textId="0AA63DD2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70" w:type="dxa"/>
            <w:shd w:val="clear" w:color="auto" w:fill="auto"/>
          </w:tcPr>
          <w:p w14:paraId="2A31C33F" w14:textId="21AF95C1" w:rsidR="005E5028" w:rsidRPr="005E5028" w:rsidRDefault="005E5028" w:rsidP="005E50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Копия акта обследования дымовых и вентиляционных каналов многоквартирных домов перед отопительным периодом, копия действующего (действующих) документа (документов), подтверждающих выполнение технического обслуживания и ремонта внутридомового газового оборудования в многоквартирном дом</w:t>
            </w:r>
          </w:p>
        </w:tc>
        <w:tc>
          <w:tcPr>
            <w:tcW w:w="4032" w:type="dxa"/>
            <w:shd w:val="clear" w:color="auto" w:fill="auto"/>
          </w:tcPr>
          <w:p w14:paraId="37949FC8" w14:textId="311C1477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/>
                <w:sz w:val="24"/>
                <w:szCs w:val="24"/>
              </w:rPr>
              <w:t>15 августа 2025</w:t>
            </w:r>
          </w:p>
        </w:tc>
        <w:tc>
          <w:tcPr>
            <w:tcW w:w="1596" w:type="dxa"/>
          </w:tcPr>
          <w:p w14:paraId="5BC28BAE" w14:textId="62214A33" w:rsidR="005E5028" w:rsidRPr="005E5028" w:rsidRDefault="005E5028" w:rsidP="005E50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5028" w:rsidRPr="005E5028" w14:paraId="72B2F7BE" w14:textId="77777777" w:rsidTr="00842982">
        <w:tc>
          <w:tcPr>
            <w:tcW w:w="675" w:type="dxa"/>
            <w:shd w:val="clear" w:color="auto" w:fill="auto"/>
          </w:tcPr>
          <w:p w14:paraId="077C6FFD" w14:textId="5D45D33B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970" w:type="dxa"/>
            <w:shd w:val="clear" w:color="auto" w:fill="auto"/>
          </w:tcPr>
          <w:p w14:paraId="4BE0EB4A" w14:textId="61F1CEEA" w:rsidR="005E5028" w:rsidRPr="005E5028" w:rsidRDefault="005E5028" w:rsidP="005E5028">
            <w:pPr>
              <w:spacing w:after="0" w:line="240" w:lineRule="auto"/>
              <w:rPr>
                <w:rFonts w:ascii="Times New Roman" w:hAnsi="Times New Roman" w:cs="Times New Roman"/>
                <w:color w:val="EE0000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Акт проверки (осмотра) запорной арматуры, в том числе в высших (воздушники) и низших точках трубопровода (</w:t>
            </w:r>
            <w:proofErr w:type="spellStart"/>
            <w:r w:rsidRPr="005E5028">
              <w:rPr>
                <w:rFonts w:ascii="Times New Roman" w:hAnsi="Times New Roman"/>
                <w:sz w:val="24"/>
                <w:szCs w:val="24"/>
              </w:rPr>
              <w:t>спускники</w:t>
            </w:r>
            <w:proofErr w:type="spellEnd"/>
            <w:r w:rsidRPr="005E5028">
              <w:rPr>
                <w:rFonts w:ascii="Times New Roman" w:hAnsi="Times New Roman"/>
                <w:sz w:val="24"/>
                <w:szCs w:val="24"/>
              </w:rPr>
              <w:t>) и арматуры постоянного регулирования на предмет наличия и работоспособности, плотности (герметичности) сальниковых уплотнений, наличия теплоизоляции в соответствии с проектными решениями, наличия соответствующих неповрежденных пломб, установленных теплоснабжающими и теплосетевыми организациями</w:t>
            </w:r>
          </w:p>
        </w:tc>
        <w:tc>
          <w:tcPr>
            <w:tcW w:w="4032" w:type="dxa"/>
            <w:shd w:val="clear" w:color="auto" w:fill="auto"/>
          </w:tcPr>
          <w:p w14:paraId="0EAF606F" w14:textId="150CC3EA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до 15 августа 2025</w:t>
            </w:r>
          </w:p>
        </w:tc>
        <w:tc>
          <w:tcPr>
            <w:tcW w:w="1596" w:type="dxa"/>
          </w:tcPr>
          <w:p w14:paraId="79134109" w14:textId="77777777" w:rsidR="005E5028" w:rsidRPr="005E5028" w:rsidRDefault="005E5028" w:rsidP="005E50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5028" w:rsidRPr="005E5028" w14:paraId="443B56F7" w14:textId="77777777" w:rsidTr="00842982">
        <w:tc>
          <w:tcPr>
            <w:tcW w:w="675" w:type="dxa"/>
            <w:shd w:val="clear" w:color="auto" w:fill="auto"/>
          </w:tcPr>
          <w:p w14:paraId="4A3C18EB" w14:textId="7B28F54F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970" w:type="dxa"/>
            <w:shd w:val="clear" w:color="auto" w:fill="auto"/>
          </w:tcPr>
          <w:p w14:paraId="7E94C84F" w14:textId="5FD155C4" w:rsidR="005E5028" w:rsidRPr="005E5028" w:rsidRDefault="005E5028" w:rsidP="005E50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Акты осмотра объектов теплоснабжения и </w:t>
            </w:r>
            <w:proofErr w:type="spellStart"/>
            <w:r w:rsidRPr="005E5028">
              <w:rPr>
                <w:rFonts w:ascii="Times New Roman" w:hAnsi="Times New Roman"/>
                <w:sz w:val="24"/>
                <w:szCs w:val="24"/>
              </w:rPr>
              <w:t>теплопотребляющих</w:t>
            </w:r>
            <w:proofErr w:type="spellEnd"/>
            <w:r w:rsidRPr="005E5028">
              <w:rPr>
                <w:rFonts w:ascii="Times New Roman" w:hAnsi="Times New Roman"/>
                <w:sz w:val="24"/>
                <w:szCs w:val="24"/>
              </w:rPr>
              <w:t xml:space="preserve"> установок на предмет наличия несанкционированных врезок для разбора сетевой воды или потребления тепловой энергии на </w:t>
            </w:r>
            <w:proofErr w:type="spellStart"/>
            <w:r w:rsidRPr="005E5028">
              <w:rPr>
                <w:rFonts w:ascii="Times New Roman" w:hAnsi="Times New Roman"/>
                <w:sz w:val="24"/>
                <w:szCs w:val="24"/>
              </w:rPr>
              <w:t>теплопотребляющих</w:t>
            </w:r>
            <w:proofErr w:type="spellEnd"/>
            <w:r w:rsidRPr="005E5028">
              <w:rPr>
                <w:rFonts w:ascii="Times New Roman" w:hAnsi="Times New Roman"/>
                <w:sz w:val="24"/>
                <w:szCs w:val="24"/>
              </w:rPr>
              <w:t xml:space="preserve"> энергоустановках, или для переключения закрытой системы теплоснабжения на открытую систему теплоснабжения с разбором сетевой воды или отступлений от проектного решения</w:t>
            </w:r>
          </w:p>
        </w:tc>
        <w:tc>
          <w:tcPr>
            <w:tcW w:w="4032" w:type="dxa"/>
            <w:shd w:val="clear" w:color="auto" w:fill="auto"/>
          </w:tcPr>
          <w:p w14:paraId="2CD56FD8" w14:textId="34F6EA24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до 15 августа 2025</w:t>
            </w:r>
          </w:p>
        </w:tc>
        <w:tc>
          <w:tcPr>
            <w:tcW w:w="1596" w:type="dxa"/>
          </w:tcPr>
          <w:p w14:paraId="13306FBD" w14:textId="77777777" w:rsidR="005E5028" w:rsidRPr="005E5028" w:rsidRDefault="005E5028" w:rsidP="005E50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5028" w:rsidRPr="005E5028" w14:paraId="02EB8948" w14:textId="77777777" w:rsidTr="00842982">
        <w:tc>
          <w:tcPr>
            <w:tcW w:w="675" w:type="dxa"/>
            <w:shd w:val="clear" w:color="auto" w:fill="auto"/>
          </w:tcPr>
          <w:p w14:paraId="3A72F1A9" w14:textId="6EB75FBC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970" w:type="dxa"/>
            <w:shd w:val="clear" w:color="auto" w:fill="auto"/>
          </w:tcPr>
          <w:p w14:paraId="66ADB24A" w14:textId="0BE09DD2" w:rsidR="005E5028" w:rsidRPr="005E5028" w:rsidRDefault="005E5028" w:rsidP="005E50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Акт сверки расчетов за поставленные тепловую энергию (мощность), теплоноситель, горячую воду, оказание услуг по поддержанию резервной тепловой мощности по состоянию на дату проверки, подтверждающий отсутствие задолженности, либо подписанное сторонами </w:t>
            </w:r>
            <w:r w:rsidRPr="005E5028">
              <w:rPr>
                <w:rFonts w:ascii="Times New Roman" w:hAnsi="Times New Roman"/>
                <w:sz w:val="24"/>
                <w:szCs w:val="24"/>
              </w:rPr>
              <w:lastRenderedPageBreak/>
              <w:t>соглашение, подтверждающее урегулирование с теплоснабжающей организацией порядка погашения всей существующей задолженности</w:t>
            </w:r>
          </w:p>
        </w:tc>
        <w:tc>
          <w:tcPr>
            <w:tcW w:w="4032" w:type="dxa"/>
            <w:shd w:val="clear" w:color="auto" w:fill="auto"/>
          </w:tcPr>
          <w:p w14:paraId="309DAF2E" w14:textId="324E1D17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lastRenderedPageBreak/>
              <w:t>до 15 августа 2025</w:t>
            </w:r>
          </w:p>
        </w:tc>
        <w:tc>
          <w:tcPr>
            <w:tcW w:w="1596" w:type="dxa"/>
          </w:tcPr>
          <w:p w14:paraId="2C563993" w14:textId="77777777" w:rsidR="005E5028" w:rsidRPr="005E5028" w:rsidRDefault="005E5028" w:rsidP="005E50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5028" w:rsidRPr="005E5028" w14:paraId="527F99A4" w14:textId="77777777" w:rsidTr="00842982">
        <w:tc>
          <w:tcPr>
            <w:tcW w:w="675" w:type="dxa"/>
            <w:shd w:val="clear" w:color="auto" w:fill="auto"/>
          </w:tcPr>
          <w:p w14:paraId="41455A19" w14:textId="52691A0C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970" w:type="dxa"/>
            <w:shd w:val="clear" w:color="auto" w:fill="auto"/>
          </w:tcPr>
          <w:p w14:paraId="1C9E47B4" w14:textId="25192324" w:rsidR="005E5028" w:rsidRPr="005E5028" w:rsidRDefault="005E5028" w:rsidP="005E50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получение паспорта готовности к отопительному периоду</w:t>
            </w:r>
          </w:p>
        </w:tc>
        <w:tc>
          <w:tcPr>
            <w:tcW w:w="4032" w:type="dxa"/>
            <w:shd w:val="clear" w:color="auto" w:fill="auto"/>
          </w:tcPr>
          <w:p w14:paraId="6E9B97F3" w14:textId="11CACD09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до 15 августа 2025</w:t>
            </w:r>
          </w:p>
          <w:p w14:paraId="7F3176F7" w14:textId="77777777" w:rsidR="005E5028" w:rsidRPr="005E5028" w:rsidRDefault="005E5028" w:rsidP="005E502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6" w:type="dxa"/>
          </w:tcPr>
          <w:p w14:paraId="27ADD2E0" w14:textId="77777777" w:rsidR="005E5028" w:rsidRPr="005E5028" w:rsidRDefault="005E5028" w:rsidP="005E502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735CF2F" w14:textId="3228695C" w:rsidR="00416E87" w:rsidRPr="005E5028" w:rsidRDefault="00416E87" w:rsidP="00886123">
      <w:pPr>
        <w:rPr>
          <w:rFonts w:ascii="Times New Roman" w:hAnsi="Times New Roman" w:cs="Times New Roman"/>
          <w:sz w:val="24"/>
          <w:szCs w:val="24"/>
        </w:rPr>
      </w:pPr>
    </w:p>
    <w:sectPr w:rsidR="00416E87" w:rsidRPr="005E5028" w:rsidSect="001D7854">
      <w:footerReference w:type="default" r:id="rId11"/>
      <w:pgSz w:w="11906" w:h="16838"/>
      <w:pgMar w:top="567" w:right="850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70D156" w14:textId="77777777" w:rsidR="007F3912" w:rsidRDefault="007F3912">
      <w:pPr>
        <w:spacing w:line="240" w:lineRule="auto"/>
      </w:pPr>
      <w:r>
        <w:separator/>
      </w:r>
    </w:p>
  </w:endnote>
  <w:endnote w:type="continuationSeparator" w:id="0">
    <w:p w14:paraId="287B37C0" w14:textId="77777777" w:rsidR="007F3912" w:rsidRDefault="007F391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1BFA2" w14:textId="77777777" w:rsidR="00416E87" w:rsidRDefault="005165DC">
    <w:pPr>
      <w:pStyle w:val="a4"/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9310B11" wp14:editId="19828A8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Текстовое поле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00A3B55" w14:textId="77777777" w:rsidR="00416E87" w:rsidRDefault="005165DC">
                          <w:pPr>
                            <w:pStyle w:val="a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9B4A1B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310B11" id="_x0000_t202" coordsize="21600,21600" o:spt="202" path="m,l,21600r21600,l21600,xe">
              <v:stroke joinstyle="miter"/>
              <v:path gradientshapeok="t" o:connecttype="rect"/>
            </v:shapetype>
            <v:shape id="Текстовое поле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" filled="f" fillcolor="white [3201]" stroked="f" strokeweight=".5pt">
              <v:textbox style="mso-fit-shape-to-text:t" inset="0,0,0,0">
                <w:txbxContent>
                  <w:p w14:paraId="400A3B55" w14:textId="77777777" w:rsidR="00416E87" w:rsidRDefault="005165DC">
                    <w:pPr>
                      <w:pStyle w:val="a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9B4A1B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D28F08" w14:textId="77777777" w:rsidR="007F3912" w:rsidRDefault="007F3912">
      <w:pPr>
        <w:spacing w:after="0"/>
      </w:pPr>
      <w:r>
        <w:separator/>
      </w:r>
    </w:p>
  </w:footnote>
  <w:footnote w:type="continuationSeparator" w:id="0">
    <w:p w14:paraId="003C533B" w14:textId="77777777" w:rsidR="007F3912" w:rsidRDefault="007F391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94569A"/>
    <w:multiLevelType w:val="multilevel"/>
    <w:tmpl w:val="59F20922"/>
    <w:lvl w:ilvl="0">
      <w:start w:val="1"/>
      <w:numFmt w:val="decimal"/>
      <w:lvlText w:val="%1."/>
      <w:lvlJc w:val="left"/>
      <w:pPr>
        <w:ind w:left="1065" w:hanging="360"/>
      </w:pPr>
    </w:lvl>
    <w:lvl w:ilvl="1">
      <w:start w:val="1"/>
      <w:numFmt w:val="lowerLetter"/>
      <w:lvlText w:val="%2."/>
      <w:lvlJc w:val="left"/>
      <w:pPr>
        <w:ind w:left="1785" w:hanging="360"/>
      </w:pPr>
    </w:lvl>
    <w:lvl w:ilvl="2">
      <w:start w:val="1"/>
      <w:numFmt w:val="lowerRoman"/>
      <w:lvlText w:val="%3."/>
      <w:lvlJc w:val="right"/>
      <w:pPr>
        <w:ind w:left="2505" w:hanging="180"/>
      </w:pPr>
    </w:lvl>
    <w:lvl w:ilvl="3">
      <w:start w:val="1"/>
      <w:numFmt w:val="decimal"/>
      <w:lvlText w:val="%4."/>
      <w:lvlJc w:val="left"/>
      <w:pPr>
        <w:ind w:left="3225" w:hanging="360"/>
      </w:pPr>
    </w:lvl>
    <w:lvl w:ilvl="4">
      <w:start w:val="1"/>
      <w:numFmt w:val="lowerLetter"/>
      <w:lvlText w:val="%5."/>
      <w:lvlJc w:val="left"/>
      <w:pPr>
        <w:ind w:left="3945" w:hanging="360"/>
      </w:pPr>
    </w:lvl>
    <w:lvl w:ilvl="5">
      <w:start w:val="1"/>
      <w:numFmt w:val="lowerRoman"/>
      <w:lvlText w:val="%6."/>
      <w:lvlJc w:val="right"/>
      <w:pPr>
        <w:ind w:left="4665" w:hanging="180"/>
      </w:pPr>
    </w:lvl>
    <w:lvl w:ilvl="6">
      <w:start w:val="1"/>
      <w:numFmt w:val="decimal"/>
      <w:lvlText w:val="%7."/>
      <w:lvlJc w:val="left"/>
      <w:pPr>
        <w:ind w:left="5385" w:hanging="360"/>
      </w:pPr>
    </w:lvl>
    <w:lvl w:ilvl="7">
      <w:start w:val="1"/>
      <w:numFmt w:val="lowerLetter"/>
      <w:lvlText w:val="%8."/>
      <w:lvlJc w:val="left"/>
      <w:pPr>
        <w:ind w:left="6105" w:hanging="360"/>
      </w:pPr>
    </w:lvl>
    <w:lvl w:ilvl="8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48761105"/>
    <w:multiLevelType w:val="hybridMultilevel"/>
    <w:tmpl w:val="F954907E"/>
    <w:lvl w:ilvl="0" w:tplc="901AB666">
      <w:start w:val="1"/>
      <w:numFmt w:val="decimal"/>
      <w:lvlText w:val="%1."/>
      <w:lvlJc w:val="left"/>
      <w:pPr>
        <w:ind w:left="1425" w:hanging="360"/>
      </w:pPr>
      <w:rPr>
        <w:rFonts w:ascii="Cambria" w:hAnsi="Cambria" w:hint="default"/>
      </w:rPr>
    </w:lvl>
    <w:lvl w:ilvl="1" w:tplc="04190019" w:tentative="1">
      <w:start w:val="1"/>
      <w:numFmt w:val="lowerLetter"/>
      <w:lvlText w:val="%2."/>
      <w:lvlJc w:val="left"/>
      <w:pPr>
        <w:ind w:left="2145" w:hanging="360"/>
      </w:pPr>
    </w:lvl>
    <w:lvl w:ilvl="2" w:tplc="0419001B" w:tentative="1">
      <w:start w:val="1"/>
      <w:numFmt w:val="lowerRoman"/>
      <w:lvlText w:val="%3."/>
      <w:lvlJc w:val="right"/>
      <w:pPr>
        <w:ind w:left="2865" w:hanging="180"/>
      </w:pPr>
    </w:lvl>
    <w:lvl w:ilvl="3" w:tplc="0419000F" w:tentative="1">
      <w:start w:val="1"/>
      <w:numFmt w:val="decimal"/>
      <w:lvlText w:val="%4."/>
      <w:lvlJc w:val="left"/>
      <w:pPr>
        <w:ind w:left="3585" w:hanging="360"/>
      </w:pPr>
    </w:lvl>
    <w:lvl w:ilvl="4" w:tplc="04190019" w:tentative="1">
      <w:start w:val="1"/>
      <w:numFmt w:val="lowerLetter"/>
      <w:lvlText w:val="%5."/>
      <w:lvlJc w:val="left"/>
      <w:pPr>
        <w:ind w:left="4305" w:hanging="360"/>
      </w:pPr>
    </w:lvl>
    <w:lvl w:ilvl="5" w:tplc="0419001B" w:tentative="1">
      <w:start w:val="1"/>
      <w:numFmt w:val="lowerRoman"/>
      <w:lvlText w:val="%6."/>
      <w:lvlJc w:val="right"/>
      <w:pPr>
        <w:ind w:left="5025" w:hanging="180"/>
      </w:pPr>
    </w:lvl>
    <w:lvl w:ilvl="6" w:tplc="0419000F" w:tentative="1">
      <w:start w:val="1"/>
      <w:numFmt w:val="decimal"/>
      <w:lvlText w:val="%7."/>
      <w:lvlJc w:val="left"/>
      <w:pPr>
        <w:ind w:left="5745" w:hanging="360"/>
      </w:pPr>
    </w:lvl>
    <w:lvl w:ilvl="7" w:tplc="04190019" w:tentative="1">
      <w:start w:val="1"/>
      <w:numFmt w:val="lowerLetter"/>
      <w:lvlText w:val="%8."/>
      <w:lvlJc w:val="left"/>
      <w:pPr>
        <w:ind w:left="6465" w:hanging="360"/>
      </w:pPr>
    </w:lvl>
    <w:lvl w:ilvl="8" w:tplc="0419001B" w:tentative="1">
      <w:start w:val="1"/>
      <w:numFmt w:val="lowerRoman"/>
      <w:lvlText w:val="%9."/>
      <w:lvlJc w:val="right"/>
      <w:pPr>
        <w:ind w:left="7185" w:hanging="180"/>
      </w:pPr>
    </w:lvl>
  </w:abstractNum>
  <w:num w:numId="1" w16cid:durableId="1581713137">
    <w:abstractNumId w:val="0"/>
  </w:num>
  <w:num w:numId="2" w16cid:durableId="11061943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39E5"/>
    <w:rsid w:val="0012008A"/>
    <w:rsid w:val="001A1939"/>
    <w:rsid w:val="001D5332"/>
    <w:rsid w:val="001D7854"/>
    <w:rsid w:val="001F56C5"/>
    <w:rsid w:val="002C39E5"/>
    <w:rsid w:val="00350E7B"/>
    <w:rsid w:val="00363F5D"/>
    <w:rsid w:val="003F1A60"/>
    <w:rsid w:val="00416E87"/>
    <w:rsid w:val="00443451"/>
    <w:rsid w:val="00470763"/>
    <w:rsid w:val="005165DC"/>
    <w:rsid w:val="005E5028"/>
    <w:rsid w:val="00607F29"/>
    <w:rsid w:val="006A0DDD"/>
    <w:rsid w:val="006D0458"/>
    <w:rsid w:val="007921C0"/>
    <w:rsid w:val="007F3912"/>
    <w:rsid w:val="00877747"/>
    <w:rsid w:val="00886123"/>
    <w:rsid w:val="009B4A1B"/>
    <w:rsid w:val="009D5827"/>
    <w:rsid w:val="009F3C2D"/>
    <w:rsid w:val="00A067E0"/>
    <w:rsid w:val="00A6708D"/>
    <w:rsid w:val="00A738BF"/>
    <w:rsid w:val="00B43ECB"/>
    <w:rsid w:val="00B552AA"/>
    <w:rsid w:val="00B914B9"/>
    <w:rsid w:val="00BC05D0"/>
    <w:rsid w:val="00DE48E7"/>
    <w:rsid w:val="00ED0BA8"/>
    <w:rsid w:val="182C776A"/>
    <w:rsid w:val="533861DB"/>
    <w:rsid w:val="7FCA6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1B59D6"/>
  <w15:docId w15:val="{E5766D18-1EED-4256-B5AF-27F3DEEE9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uiPriority w:val="99"/>
    <w:semiHidden/>
    <w:unhideWhenUsed/>
    <w:pPr>
      <w:tabs>
        <w:tab w:val="center" w:pos="4153"/>
        <w:tab w:val="right" w:pos="8306"/>
      </w:tabs>
    </w:pPr>
  </w:style>
  <w:style w:type="paragraph" w:styleId="a4">
    <w:name w:val="footer"/>
    <w:basedOn w:val="a"/>
    <w:uiPriority w:val="99"/>
    <w:semiHidden/>
    <w:unhideWhenUsed/>
    <w:pPr>
      <w:tabs>
        <w:tab w:val="center" w:pos="4153"/>
        <w:tab w:val="right" w:pos="8306"/>
      </w:tabs>
    </w:pPr>
  </w:style>
  <w:style w:type="table" w:styleId="a5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nformat">
    <w:name w:val="ConsPlusNonformat"/>
    <w:pPr>
      <w:widowControl w:val="0"/>
      <w:autoSpaceDE w:val="0"/>
      <w:autoSpaceDN w:val="0"/>
    </w:pPr>
    <w:rPr>
      <w:rFonts w:ascii="Courier New" w:eastAsia="Times New Roman" w:hAnsi="Courier New" w:cs="Courier New"/>
    </w:rPr>
  </w:style>
  <w:style w:type="paragraph" w:styleId="a6">
    <w:name w:val="List Paragraph"/>
    <w:basedOn w:val="a"/>
    <w:uiPriority w:val="99"/>
    <w:rsid w:val="00886123"/>
    <w:pPr>
      <w:ind w:left="720"/>
      <w:contextualSpacing/>
    </w:pPr>
  </w:style>
  <w:style w:type="character" w:styleId="a7">
    <w:name w:val="Hyperlink"/>
    <w:uiPriority w:val="99"/>
    <w:unhideWhenUsed/>
    <w:rsid w:val="005E502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normativ.kontur.ru/document?moduleId=1&amp;documentId=47693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normativ.kontur.ru/document?moduleId=1&amp;documentId=47693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2275</Words>
  <Characters>12970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Надежда Забирова</cp:lastModifiedBy>
  <cp:revision>2</cp:revision>
  <cp:lastPrinted>2025-07-07T06:01:00Z</cp:lastPrinted>
  <dcterms:created xsi:type="dcterms:W3CDTF">2025-07-07T06:02:00Z</dcterms:created>
  <dcterms:modified xsi:type="dcterms:W3CDTF">2025-07-07T06:02:00Z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1049-12.2.0.20326</vt:lpwstr>
  </property>
  <property fmtid="{D5CDD505-2E9C-101B-9397-08002B2CF9AE}" pid="3" name="ICV">
    <vt:lpwstr>2F1EC9E67575454D8377C28E69A197EC_12</vt:lpwstr>
  </property>
</Properties>
</file>